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4672"/>
        <w:gridCol w:w="2558"/>
        <w:gridCol w:w="2125"/>
      </w:tblGrid>
      <w:tr w:rsidR="00AB6C7A" w:rsidRPr="00AB6C7A" w14:paraId="0D0B59A1" w14:textId="77777777" w:rsidTr="00AB6C7A">
        <w:tc>
          <w:tcPr>
            <w:tcW w:w="2497" w:type="pct"/>
            <w:vMerge w:val="restart"/>
          </w:tcPr>
          <w:p w14:paraId="02D31A38" w14:textId="5F6739CC" w:rsidR="00AB6C7A" w:rsidRPr="00A6663B" w:rsidRDefault="00AB6C7A" w:rsidP="00FA084F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3" w:type="pct"/>
            <w:gridSpan w:val="2"/>
            <w:hideMark/>
          </w:tcPr>
          <w:p w14:paraId="77A1962E" w14:textId="77777777" w:rsidR="00AB6C7A" w:rsidRPr="00AB6C7A" w:rsidRDefault="00AB6C7A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УТВЕРЖДАЮ:</w:t>
            </w:r>
          </w:p>
        </w:tc>
      </w:tr>
      <w:tr w:rsidR="00AB6C7A" w:rsidRPr="00AB6C7A" w14:paraId="53F31D64" w14:textId="77777777" w:rsidTr="00AB6C7A">
        <w:tc>
          <w:tcPr>
            <w:tcW w:w="2497" w:type="pct"/>
            <w:vMerge/>
          </w:tcPr>
          <w:p w14:paraId="73B92674" w14:textId="11ED2B46" w:rsidR="00AB6C7A" w:rsidRPr="00AB6C7A" w:rsidRDefault="00AB6C7A" w:rsidP="00FA08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pct"/>
            <w:gridSpan w:val="2"/>
            <w:hideMark/>
          </w:tcPr>
          <w:p w14:paraId="21051D77" w14:textId="2DEE25E1" w:rsidR="00AB6C7A" w:rsidRPr="00AB6C7A" w:rsidRDefault="004E49FD" w:rsidP="007B6B8C">
            <w:pPr>
              <w:tabs>
                <w:tab w:val="left" w:pos="9356"/>
                <w:tab w:val="left" w:pos="12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  <w:p w14:paraId="5C48124E" w14:textId="77777777" w:rsidR="00AB6C7A" w:rsidRPr="00AB6C7A" w:rsidRDefault="00AB6C7A" w:rsidP="007B6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6C7A">
              <w:rPr>
                <w:rFonts w:ascii="Times New Roman" w:hAnsi="Times New Roman" w:cs="Times New Roman"/>
                <w:sz w:val="24"/>
                <w:szCs w:val="24"/>
              </w:rPr>
              <w:t>ООО «СИБГАЗ»</w:t>
            </w:r>
          </w:p>
        </w:tc>
      </w:tr>
      <w:tr w:rsidR="00AB6C7A" w:rsidRPr="00AB6C7A" w14:paraId="04EED429" w14:textId="77777777" w:rsidTr="00AB6C7A">
        <w:tc>
          <w:tcPr>
            <w:tcW w:w="2497" w:type="pct"/>
            <w:vMerge/>
          </w:tcPr>
          <w:p w14:paraId="1FFC7DC2" w14:textId="42923618" w:rsidR="00AB6C7A" w:rsidRPr="00AB6C7A" w:rsidRDefault="00AB6C7A" w:rsidP="00FA08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bottom w:val="single" w:sz="4" w:space="0" w:color="auto"/>
            </w:tcBorders>
          </w:tcPr>
          <w:p w14:paraId="3471516C" w14:textId="77777777" w:rsidR="00AB6C7A" w:rsidRPr="00AB6C7A" w:rsidRDefault="00AB6C7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6" w:type="pct"/>
            <w:hideMark/>
          </w:tcPr>
          <w:p w14:paraId="7A4D5CD2" w14:textId="77777777" w:rsidR="00AB6C7A" w:rsidRPr="00AB6C7A" w:rsidRDefault="00AB6C7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7A">
              <w:rPr>
                <w:rFonts w:ascii="Times New Roman" w:hAnsi="Times New Roman" w:cs="Times New Roman"/>
                <w:sz w:val="24"/>
                <w:szCs w:val="24"/>
              </w:rPr>
              <w:t>А.Ю. Васильев</w:t>
            </w:r>
          </w:p>
        </w:tc>
      </w:tr>
      <w:tr w:rsidR="00AB6C7A" w:rsidRPr="00AB6C7A" w14:paraId="0981E392" w14:textId="77777777" w:rsidTr="007B6B8C">
        <w:trPr>
          <w:trHeight w:val="279"/>
        </w:trPr>
        <w:tc>
          <w:tcPr>
            <w:tcW w:w="2497" w:type="pct"/>
            <w:vMerge/>
          </w:tcPr>
          <w:p w14:paraId="1C25AD83" w14:textId="47A2D9C5" w:rsidR="00AB6C7A" w:rsidRPr="00AB6C7A" w:rsidRDefault="00AB6C7A" w:rsidP="00FA08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</w:tcBorders>
          </w:tcPr>
          <w:p w14:paraId="6C7E3FBF" w14:textId="77777777" w:rsidR="00AB6C7A" w:rsidRPr="00AB6C7A" w:rsidRDefault="00AB6C7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</w:tcPr>
          <w:p w14:paraId="42607554" w14:textId="77777777" w:rsidR="00AB6C7A" w:rsidRPr="00AB6C7A" w:rsidRDefault="00AB6C7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7A" w:rsidRPr="00AB6C7A" w14:paraId="5D6D6511" w14:textId="77777777" w:rsidTr="00AB6C7A">
        <w:tc>
          <w:tcPr>
            <w:tcW w:w="2497" w:type="pct"/>
            <w:vMerge/>
            <w:hideMark/>
          </w:tcPr>
          <w:p w14:paraId="57041986" w14:textId="392213DE" w:rsidR="00AB6C7A" w:rsidRPr="00AB6C7A" w:rsidRDefault="00AB6C7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pct"/>
            <w:gridSpan w:val="2"/>
            <w:hideMark/>
          </w:tcPr>
          <w:p w14:paraId="53542071" w14:textId="5FF1242B" w:rsidR="00AB6C7A" w:rsidRPr="00AB6C7A" w:rsidRDefault="00AB6C7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7A">
              <w:rPr>
                <w:rFonts w:ascii="Times New Roman" w:hAnsi="Times New Roman" w:cs="Times New Roman"/>
                <w:sz w:val="24"/>
                <w:szCs w:val="24"/>
              </w:rPr>
              <w:t>«____» _______________202</w:t>
            </w:r>
            <w:r w:rsidR="004E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6C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1BB955A3" w14:textId="77777777" w:rsidR="00AB6C7A" w:rsidRDefault="00AB6C7A" w:rsidP="00D65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79D83E" w14:textId="30170BCF" w:rsidR="00D657AB" w:rsidRPr="002D4A46" w:rsidRDefault="00D657AB" w:rsidP="00D65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4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ЗАДАНИЕ</w:t>
      </w:r>
    </w:p>
    <w:p w14:paraId="1F699300" w14:textId="3A3B1E6D" w:rsidR="00D657AB" w:rsidRPr="00D657AB" w:rsidRDefault="00D657AB" w:rsidP="00D65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</w:t>
      </w:r>
      <w:r w:rsidRPr="00D65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ыполнение комплекса </w:t>
      </w:r>
      <w:r w:rsidR="00725C84" w:rsidRPr="00D65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 по</w:t>
      </w:r>
      <w:r w:rsidRPr="00D65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оформлению прав </w:t>
      </w:r>
      <w:r w:rsidR="00F10B32" w:rsidRPr="00D65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пользования участком</w:t>
      </w:r>
      <w:r w:rsidR="00725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недр</w:t>
      </w:r>
      <w:r w:rsidR="00402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2755" w:rsidRPr="007E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«Дальнезакорский-2»</w:t>
      </w:r>
      <w:r w:rsidR="00725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содержащим общераспространённые полезные ископаемые (ОПИ)</w:t>
      </w:r>
    </w:p>
    <w:p w14:paraId="30391DA0" w14:textId="77777777" w:rsidR="00D657AB" w:rsidRPr="00425E4B" w:rsidRDefault="00D657AB" w:rsidP="00D65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2659"/>
        <w:gridCol w:w="6378"/>
      </w:tblGrid>
      <w:tr w:rsidR="00D657AB" w:rsidRPr="002D4A46" w14:paraId="71B62484" w14:textId="77777777" w:rsidTr="00363293">
        <w:trPr>
          <w:trHeight w:val="549"/>
          <w:tblHeader/>
        </w:trPr>
        <w:tc>
          <w:tcPr>
            <w:tcW w:w="710" w:type="dxa"/>
          </w:tcPr>
          <w:p w14:paraId="1A324690" w14:textId="77777777" w:rsidR="00D657AB" w:rsidRPr="002D4A46" w:rsidRDefault="00D657AB" w:rsidP="0072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D4A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  <w:p w14:paraId="15C9C813" w14:textId="77777777" w:rsidR="00D657AB" w:rsidRPr="002D4A46" w:rsidRDefault="00D657AB" w:rsidP="0072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2D4A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п.п</w:t>
            </w:r>
            <w:proofErr w:type="spellEnd"/>
            <w:r w:rsidRPr="002D4A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659" w:type="dxa"/>
          </w:tcPr>
          <w:p w14:paraId="790D387F" w14:textId="77777777" w:rsidR="00D657AB" w:rsidRPr="002D4A46" w:rsidRDefault="00D657AB" w:rsidP="0072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D4A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Перечень основных</w:t>
            </w:r>
          </w:p>
          <w:p w14:paraId="0B3D57CD" w14:textId="77777777" w:rsidR="00D657AB" w:rsidRPr="002D4A46" w:rsidRDefault="00D657AB" w:rsidP="0072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D4A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данных и требований</w:t>
            </w:r>
          </w:p>
        </w:tc>
        <w:tc>
          <w:tcPr>
            <w:tcW w:w="6378" w:type="dxa"/>
          </w:tcPr>
          <w:p w14:paraId="4B5E0A18" w14:textId="77777777" w:rsidR="00D657AB" w:rsidRPr="002D4A46" w:rsidRDefault="00D657AB" w:rsidP="0072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D4A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Содержание основных данных и требований к выполнению работ</w:t>
            </w:r>
          </w:p>
        </w:tc>
      </w:tr>
      <w:tr w:rsidR="00725C84" w:rsidRPr="002D4A46" w14:paraId="7B1886B5" w14:textId="77777777" w:rsidTr="000C6858">
        <w:trPr>
          <w:trHeight w:val="351"/>
        </w:trPr>
        <w:tc>
          <w:tcPr>
            <w:tcW w:w="710" w:type="dxa"/>
          </w:tcPr>
          <w:p w14:paraId="5FAFE5E9" w14:textId="1EE4EDF6" w:rsidR="00725C84" w:rsidRPr="002D4A46" w:rsidRDefault="006E0035" w:rsidP="000C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5C84"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</w:tcPr>
          <w:p w14:paraId="7A1412ED" w14:textId="77777777" w:rsidR="00725C84" w:rsidRPr="002D4A46" w:rsidRDefault="00725C84" w:rsidP="000C6858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6378" w:type="dxa"/>
          </w:tcPr>
          <w:p w14:paraId="6F2714E4" w14:textId="77777777" w:rsidR="00725C84" w:rsidRDefault="00725C84" w:rsidP="000C6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 с ограниченной ответственностью «СИБГАЗ»</w:t>
            </w:r>
          </w:p>
          <w:p w14:paraId="49596657" w14:textId="77777777" w:rsidR="00725C84" w:rsidRDefault="00725C84" w:rsidP="000C68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ИНН/КПП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3811467240/384901001</w:t>
            </w:r>
          </w:p>
          <w:p w14:paraId="05B7E6A9" w14:textId="29EA6BFB" w:rsidR="00725C84" w:rsidRPr="002D4A46" w:rsidRDefault="00725C84" w:rsidP="000C6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664081, Иркутская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72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72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Пискунова, д. 158, </w:t>
            </w:r>
            <w:proofErr w:type="spellStart"/>
            <w:r w:rsidRPr="0072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</w:t>
            </w:r>
            <w:r w:rsidR="00B6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</w:t>
            </w:r>
            <w:proofErr w:type="spellEnd"/>
            <w:r w:rsidRPr="0072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17</w:t>
            </w:r>
          </w:p>
        </w:tc>
      </w:tr>
      <w:tr w:rsidR="006E0035" w:rsidRPr="002D4A46" w14:paraId="323C1A6B" w14:textId="77777777" w:rsidTr="003F467F">
        <w:trPr>
          <w:trHeight w:val="411"/>
        </w:trPr>
        <w:tc>
          <w:tcPr>
            <w:tcW w:w="710" w:type="dxa"/>
          </w:tcPr>
          <w:p w14:paraId="2C1340D1" w14:textId="72102487" w:rsidR="006E0035" w:rsidRPr="002D4A46" w:rsidRDefault="006E0035" w:rsidP="003F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</w:tcPr>
          <w:p w14:paraId="79AA6E29" w14:textId="77777777" w:rsidR="006E0035" w:rsidRPr="002D4A46" w:rsidRDefault="006E0035" w:rsidP="003F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объекта </w:t>
            </w:r>
          </w:p>
        </w:tc>
        <w:tc>
          <w:tcPr>
            <w:tcW w:w="6378" w:type="dxa"/>
          </w:tcPr>
          <w:p w14:paraId="1A510BBD" w14:textId="4F5F69D4" w:rsidR="006E0035" w:rsidRPr="002D4A46" w:rsidRDefault="006E0035" w:rsidP="003F4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Карьер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общераспространённых полезных ископаемых (далее</w:t>
            </w:r>
            <w:r w:rsidR="00A6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</w:t>
            </w:r>
            <w:r w:rsidR="00A6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участок недр «Дальнезакорский-2»</w:t>
            </w:r>
          </w:p>
        </w:tc>
      </w:tr>
      <w:tr w:rsidR="006E0035" w:rsidRPr="002D4A46" w14:paraId="21B48212" w14:textId="77777777" w:rsidTr="003F467F">
        <w:trPr>
          <w:trHeight w:val="351"/>
        </w:trPr>
        <w:tc>
          <w:tcPr>
            <w:tcW w:w="710" w:type="dxa"/>
          </w:tcPr>
          <w:p w14:paraId="46CE3CA8" w14:textId="37597605" w:rsidR="006E0035" w:rsidRPr="002D4A46" w:rsidRDefault="006E0035" w:rsidP="003F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59" w:type="dxa"/>
          </w:tcPr>
          <w:p w14:paraId="70F9E54D" w14:textId="77777777" w:rsidR="006E0035" w:rsidRPr="002D4A46" w:rsidRDefault="006E0035" w:rsidP="003F467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объекта</w:t>
            </w:r>
          </w:p>
        </w:tc>
        <w:tc>
          <w:tcPr>
            <w:tcW w:w="6378" w:type="dxa"/>
          </w:tcPr>
          <w:p w14:paraId="4BF6A675" w14:textId="27D43262" w:rsidR="006E0035" w:rsidRDefault="006E0035" w:rsidP="003F4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Жигаловский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</w:t>
            </w:r>
            <w:r w:rsidRPr="00725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Дальне-</w:t>
            </w:r>
            <w:proofErr w:type="spellStart"/>
            <w:r w:rsidRPr="00725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Закорское</w:t>
            </w:r>
            <w:proofErr w:type="spellEnd"/>
            <w:r w:rsidRPr="00725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  <w:r w:rsidR="00F10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129DAB34" w14:textId="6C8E7A0B" w:rsidR="004E49FD" w:rsidRDefault="004E49FD" w:rsidP="003F4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Расположение объекта в Приложении 1 к настоящему </w:t>
            </w:r>
            <w:r w:rsidR="00A66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ехническому заданию.</w:t>
            </w:r>
          </w:p>
          <w:p w14:paraId="214BB5C9" w14:textId="07B71050" w:rsidR="003843F5" w:rsidRDefault="003843F5" w:rsidP="003F4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«Дальнезакорский-2» примыкает к участку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Дальнезакорский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6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DDEA6DF" w14:textId="7B8F7D83" w:rsidR="00AA7127" w:rsidRPr="002D4A46" w:rsidRDefault="00AA7127" w:rsidP="003F4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границах земель лесного фонда (Жигаловское </w:t>
            </w:r>
            <w:r w:rsidR="00EE73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лесничество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E0035" w:rsidRPr="002D4A46" w14:paraId="71FF56D9" w14:textId="77777777" w:rsidTr="003F467F">
        <w:trPr>
          <w:trHeight w:val="351"/>
        </w:trPr>
        <w:tc>
          <w:tcPr>
            <w:tcW w:w="710" w:type="dxa"/>
          </w:tcPr>
          <w:p w14:paraId="4F86D6D5" w14:textId="226449DE" w:rsidR="006E0035" w:rsidRDefault="00D01DEC" w:rsidP="003F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59" w:type="dxa"/>
          </w:tcPr>
          <w:p w14:paraId="02EC919C" w14:textId="17AE2126" w:rsidR="006E0035" w:rsidRDefault="006E0035" w:rsidP="003F467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объекта</w:t>
            </w:r>
          </w:p>
        </w:tc>
        <w:tc>
          <w:tcPr>
            <w:tcW w:w="6378" w:type="dxa"/>
          </w:tcPr>
          <w:p w14:paraId="59DA6381" w14:textId="07864E0F" w:rsidR="006E0035" w:rsidRDefault="006E0035" w:rsidP="003F4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Карьер ОПИ предназначен для добычи ОПИ (песчано-гравийные породы), предназначенных для собственных производственных и технологических нужд</w:t>
            </w:r>
            <w:r w:rsidR="00A66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Заказчика</w:t>
            </w:r>
            <w:r w:rsidR="00654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489AB42F" w14:textId="2264E76C" w:rsidR="00654096" w:rsidRDefault="00654096" w:rsidP="003F4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Назначение использования вскрышных пород – для рекультивации</w:t>
            </w:r>
          </w:p>
        </w:tc>
      </w:tr>
      <w:tr w:rsidR="006E0035" w:rsidRPr="002D4A46" w14:paraId="171B30AD" w14:textId="77777777" w:rsidTr="0058551B">
        <w:trPr>
          <w:trHeight w:val="403"/>
        </w:trPr>
        <w:tc>
          <w:tcPr>
            <w:tcW w:w="710" w:type="dxa"/>
          </w:tcPr>
          <w:p w14:paraId="60F07320" w14:textId="530B3A32" w:rsidR="006E0035" w:rsidRPr="002D4A46" w:rsidRDefault="00D01DEC" w:rsidP="0058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E0035"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</w:tcPr>
          <w:p w14:paraId="037D7BFA" w14:textId="77777777" w:rsidR="006E0035" w:rsidRPr="002D4A46" w:rsidRDefault="006E0035" w:rsidP="0058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работ</w:t>
            </w:r>
          </w:p>
        </w:tc>
        <w:tc>
          <w:tcPr>
            <w:tcW w:w="6378" w:type="dxa"/>
          </w:tcPr>
          <w:p w14:paraId="6ADE6CDD" w14:textId="0E67C95D" w:rsidR="006E0035" w:rsidRDefault="006E0035" w:rsidP="0058551B">
            <w:pPr>
              <w:shd w:val="clear" w:color="auto" w:fill="FFFFFF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комплекса работ по оформлению прав пользования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карьером</w:t>
            </w:r>
            <w:r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Знаменском лицензионном участке</w:t>
            </w:r>
            <w:r w:rsidR="0065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54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целевым объемом запасов по категории С</w:t>
            </w:r>
            <w:r w:rsidR="00654096" w:rsidRPr="00D01DE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1</w:t>
            </w:r>
            <w:r w:rsidR="00654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 менее </w:t>
            </w:r>
            <w:r w:rsidR="00535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A66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654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  <w:r w:rsidR="00A66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35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м</w:t>
            </w:r>
            <w:r w:rsidR="00654096" w:rsidRPr="00D01DE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="005350BA" w:rsidRPr="00535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0009E823" w14:textId="140ED8F4" w:rsidR="00333CDB" w:rsidRPr="00333CDB" w:rsidRDefault="00333CDB" w:rsidP="0058551B">
            <w:pPr>
              <w:shd w:val="clear" w:color="auto" w:fill="FFFFFF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3C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деление границ карьера для дальнейшего оформления прав на лесной участок</w:t>
            </w:r>
          </w:p>
        </w:tc>
      </w:tr>
      <w:tr w:rsidR="006E0035" w:rsidRPr="002D4A46" w14:paraId="04D456D8" w14:textId="77777777" w:rsidTr="00A70F32">
        <w:tc>
          <w:tcPr>
            <w:tcW w:w="710" w:type="dxa"/>
          </w:tcPr>
          <w:p w14:paraId="206E9265" w14:textId="3C34623D" w:rsidR="006E0035" w:rsidRPr="002D4A46" w:rsidRDefault="00D01DEC" w:rsidP="0072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59" w:type="dxa"/>
          </w:tcPr>
          <w:p w14:paraId="4CF3003C" w14:textId="324B2024" w:rsidR="006E0035" w:rsidRPr="002D4A46" w:rsidRDefault="006E0035" w:rsidP="0072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выполнения работ</w:t>
            </w:r>
          </w:p>
        </w:tc>
        <w:tc>
          <w:tcPr>
            <w:tcW w:w="6378" w:type="dxa"/>
          </w:tcPr>
          <w:p w14:paraId="7D4F8945" w14:textId="1A7BF609" w:rsidR="006E0035" w:rsidRDefault="006E0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пользования недрами ИРК 16633 НР от 28.02.2020</w:t>
            </w:r>
            <w:r w:rsidR="00105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113FDAC" w14:textId="00C189B3" w:rsidR="00B3329D" w:rsidRDefault="00B3329D" w:rsidP="0072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первая статьи 19.1. Закона РФ от 21.02.1992 </w:t>
            </w:r>
            <w:r w:rsidR="00B6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6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2395-1 «О недрах»</w:t>
            </w:r>
            <w:r w:rsidR="00A6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15CEBF2" w14:textId="209A7E01" w:rsidR="00EB4173" w:rsidRPr="006E0035" w:rsidRDefault="00EB4173" w:rsidP="0072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7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роект геологоразведочных работ (далее – </w:t>
            </w:r>
            <w:r w:rsidR="00A6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7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ГРР</w:t>
            </w:r>
            <w:r w:rsidR="00A6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7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согласованны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ФГКУ «</w:t>
            </w:r>
            <w:proofErr w:type="spellStart"/>
            <w:r w:rsidRPr="0094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Росгеолэкспертиза</w:t>
            </w:r>
            <w:proofErr w:type="spellEnd"/>
            <w:r w:rsidRPr="0094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положительным экспертным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заключением</w:t>
            </w:r>
          </w:p>
        </w:tc>
      </w:tr>
      <w:tr w:rsidR="00D657AB" w:rsidRPr="002D4A46" w14:paraId="310E272B" w14:textId="77777777" w:rsidTr="00A70F32">
        <w:tc>
          <w:tcPr>
            <w:tcW w:w="710" w:type="dxa"/>
            <w:tcBorders>
              <w:bottom w:val="single" w:sz="4" w:space="0" w:color="auto"/>
            </w:tcBorders>
          </w:tcPr>
          <w:p w14:paraId="0AB7E7EC" w14:textId="354D831C" w:rsidR="00D657AB" w:rsidRPr="002D4A46" w:rsidRDefault="00F10B32" w:rsidP="0072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657AB"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2C537A96" w14:textId="125388F7" w:rsidR="00D657AB" w:rsidRPr="002D4A46" w:rsidRDefault="00D657AB" w:rsidP="00D4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работ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14:paraId="5D346167" w14:textId="0412ADBE" w:rsidR="00D657AB" w:rsidRDefault="001326DD" w:rsidP="00D4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перечень работ указан в</w:t>
            </w:r>
            <w:r w:rsidR="00C10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Приложении 2 к Техническому заданию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E08C22D" w14:textId="5BA00D71" w:rsidR="001326DD" w:rsidRPr="002D4A46" w:rsidRDefault="001326DD" w:rsidP="00D4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Дополнительно Подрядчик консультирует и обеспечивает надзор выполнения обязательств Заказчика в области недропользования по </w:t>
            </w:r>
            <w:r w:rsidR="00A6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карьеру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(своевременности загрузки документов в личный кабинет недропользователя и т.п.)</w:t>
            </w:r>
          </w:p>
        </w:tc>
      </w:tr>
      <w:tr w:rsidR="00D657AB" w:rsidRPr="002D4A46" w14:paraId="775A5767" w14:textId="77777777" w:rsidTr="00A70F32">
        <w:trPr>
          <w:trHeight w:val="395"/>
        </w:trPr>
        <w:tc>
          <w:tcPr>
            <w:tcW w:w="710" w:type="dxa"/>
            <w:shd w:val="solid" w:color="FFFFFF" w:fill="auto"/>
          </w:tcPr>
          <w:p w14:paraId="070168FA" w14:textId="308EF3C0" w:rsidR="00D657AB" w:rsidRPr="002D4A46" w:rsidRDefault="00D01DEC" w:rsidP="0072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D657AB"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shd w:val="solid" w:color="FFFFFF" w:fill="auto"/>
          </w:tcPr>
          <w:p w14:paraId="5C24F5D1" w14:textId="29BA24E7" w:rsidR="00D657AB" w:rsidRPr="002D4A46" w:rsidRDefault="00D657AB" w:rsidP="0072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работ</w:t>
            </w:r>
          </w:p>
        </w:tc>
        <w:tc>
          <w:tcPr>
            <w:tcW w:w="6378" w:type="dxa"/>
            <w:shd w:val="solid" w:color="FFFFFF" w:fill="auto"/>
          </w:tcPr>
          <w:p w14:paraId="422079D2" w14:textId="26308377" w:rsidR="00D657AB" w:rsidRDefault="00D45B9F" w:rsidP="0065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657AB"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карьер</w:t>
            </w:r>
            <w:r w:rsidR="00B3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5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ориентировочная площадь </w:t>
            </w:r>
            <w:r w:rsidR="0011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5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3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1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3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5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  <w:r w:rsidR="00B3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(площадь участка определяется </w:t>
            </w:r>
            <w:r w:rsidR="00A6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Подрядчиком </w:t>
            </w:r>
            <w:r w:rsidR="00B3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установленным Заказчиком целевым объемом запасом – п.5 Технического задания).</w:t>
            </w:r>
          </w:p>
          <w:p w14:paraId="6390931F" w14:textId="45DC928E" w:rsidR="00B3329D" w:rsidRDefault="00261022" w:rsidP="0065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коммерческого предложения у</w:t>
            </w:r>
            <w:r w:rsidR="00B3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станавливается расчетное количество скважин – </w:t>
            </w:r>
            <w:r w:rsidR="0011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3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3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</w:t>
            </w:r>
            <w:proofErr w:type="spellEnd"/>
            <w:r w:rsidR="00B3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глубиной по </w:t>
            </w:r>
            <w:r w:rsidR="0053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3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6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(общий объем бурения </w:t>
            </w:r>
            <w:r w:rsidR="0053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3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м).</w:t>
            </w:r>
          </w:p>
          <w:p w14:paraId="59F07DA6" w14:textId="77777777" w:rsidR="00B3329D" w:rsidRDefault="00B3329D" w:rsidP="0065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Фактический объем бурения </w:t>
            </w:r>
            <w:r w:rsidR="0014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(глубина) </w:t>
            </w:r>
            <w:r w:rsidR="0053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 будет корректироваться по полученным данным геологического строения карьера</w:t>
            </w:r>
            <w:r w:rsidR="0053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достижения целевого объема запасов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0F73935" w14:textId="4EE66E92" w:rsidR="00E321AC" w:rsidRPr="002D4A46" w:rsidRDefault="00E321AC" w:rsidP="0065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пересчета фактического объема бурения используется ставка бурения, указанная в коммерческом предложении</w:t>
            </w:r>
          </w:p>
        </w:tc>
      </w:tr>
      <w:tr w:rsidR="00D657AB" w:rsidRPr="002D4A46" w14:paraId="28DE22F8" w14:textId="77777777" w:rsidTr="00A70F32">
        <w:trPr>
          <w:trHeight w:val="629"/>
        </w:trPr>
        <w:tc>
          <w:tcPr>
            <w:tcW w:w="710" w:type="dxa"/>
          </w:tcPr>
          <w:p w14:paraId="5FD8109D" w14:textId="03C09029" w:rsidR="00D657AB" w:rsidRPr="002D4A46" w:rsidRDefault="00F10B32" w:rsidP="0072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657AB"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</w:tcPr>
          <w:p w14:paraId="7F023D29" w14:textId="77777777" w:rsidR="00D657AB" w:rsidRPr="002D4A46" w:rsidRDefault="00D657AB" w:rsidP="0072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Перечень нормативных документов:</w:t>
            </w:r>
          </w:p>
        </w:tc>
        <w:tc>
          <w:tcPr>
            <w:tcW w:w="6378" w:type="dxa"/>
          </w:tcPr>
          <w:p w14:paraId="13F13DD7" w14:textId="792CABA1" w:rsidR="00D657AB" w:rsidRPr="002D4A46" w:rsidRDefault="00D657AB" w:rsidP="00725C84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выполнить в соответствии с требованиями действующей нормативной документации и законодательством Российской Федерации</w:t>
            </w:r>
          </w:p>
        </w:tc>
      </w:tr>
      <w:tr w:rsidR="00D657AB" w:rsidRPr="002D4A46" w14:paraId="1895895E" w14:textId="77777777" w:rsidTr="00A70F32">
        <w:tc>
          <w:tcPr>
            <w:tcW w:w="710" w:type="dxa"/>
          </w:tcPr>
          <w:p w14:paraId="5DDBF4DD" w14:textId="61520A6C" w:rsidR="00D657AB" w:rsidRPr="002D4A46" w:rsidRDefault="00F10B32" w:rsidP="0072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657AB"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</w:tcPr>
          <w:p w14:paraId="5A4D990D" w14:textId="77777777" w:rsidR="00D657AB" w:rsidRPr="002D4A46" w:rsidRDefault="00D657AB" w:rsidP="00725C8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(результатов работ)</w:t>
            </w:r>
            <w:r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</w:t>
            </w:r>
            <w:r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емых Заказчику</w:t>
            </w:r>
          </w:p>
        </w:tc>
        <w:tc>
          <w:tcPr>
            <w:tcW w:w="6378" w:type="dxa"/>
          </w:tcPr>
          <w:p w14:paraId="4AED119D" w14:textId="1B00A179" w:rsidR="009461F7" w:rsidRPr="009461F7" w:rsidRDefault="00EB4173" w:rsidP="00946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61F7" w:rsidRPr="0094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Первичная геологическая документация, подготовленная по результатам буровых работ;</w:t>
            </w:r>
          </w:p>
          <w:p w14:paraId="2A4B9445" w14:textId="54FC1EF5" w:rsidR="009461F7" w:rsidRDefault="00EB4173" w:rsidP="00D0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61F7" w:rsidRPr="0094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Маркшейдерский план земной поверхности в масштабе 1:1000.</w:t>
            </w:r>
          </w:p>
          <w:p w14:paraId="652221AC" w14:textId="16D8D770" w:rsidR="009461F7" w:rsidRDefault="00EB4173" w:rsidP="00D0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61F7" w:rsidRPr="0094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Протоколы лабораторных испытаний;</w:t>
            </w:r>
          </w:p>
          <w:p w14:paraId="7BA0CC7A" w14:textId="7EC8794F" w:rsidR="00D657AB" w:rsidRPr="002D4A46" w:rsidRDefault="00EB4173" w:rsidP="00D0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01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D657AB"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Отчеты </w:t>
            </w:r>
            <w:r w:rsidR="00D657AB" w:rsidRPr="00C1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подсчету запасов на карьеры твердых полезных ископаемых </w:t>
            </w:r>
            <w:r w:rsidR="00D6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657AB"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r w:rsidR="00D6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D657AB"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геологоразведочных работ</w:t>
            </w:r>
            <w:r w:rsidR="00D6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657AB"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протоколами заседания экспертной комиссии по проведению государственной экспертизы запасов ОПИ, утвержденными </w:t>
            </w:r>
            <w:proofErr w:type="spellStart"/>
            <w:r w:rsidR="00D657AB"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МПРиЭ</w:t>
            </w:r>
            <w:proofErr w:type="spellEnd"/>
            <w:r w:rsidR="00D657AB"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Иркутской области</w:t>
            </w:r>
            <w:r w:rsidR="00D6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материалы инженерных изысканий</w:t>
            </w:r>
            <w:r w:rsidR="00D657AB"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3 (</w:t>
            </w:r>
            <w:r w:rsidR="00A6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A6663B"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</w:t>
            </w:r>
            <w:r w:rsidR="00D657AB"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подлинных экземплярах и в электронном виде на CD диске в 1 (</w:t>
            </w:r>
            <w:r w:rsidR="00A6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6663B"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дном</w:t>
            </w:r>
            <w:r w:rsidR="00D657AB"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экземпляре</w:t>
            </w:r>
            <w:r w:rsidR="00A6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2D16FE9" w14:textId="1440BAD5" w:rsidR="00D657AB" w:rsidRPr="002D4A46" w:rsidRDefault="00EB4173" w:rsidP="00D0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01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D6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D657AB" w:rsidRPr="0057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ехнические </w:t>
            </w:r>
            <w:r w:rsidR="00D6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657AB" w:rsidRPr="0057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роекты разработки месторождений полезных ископаемых</w:t>
            </w:r>
            <w:r w:rsidR="00D6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r w:rsidR="00D657AB"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огласованные </w:t>
            </w:r>
            <w:proofErr w:type="spellStart"/>
            <w:r w:rsidR="00D657AB"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МПРиЭ</w:t>
            </w:r>
            <w:proofErr w:type="spellEnd"/>
            <w:r w:rsidR="00D657AB"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Иркутской области с протоколами заседания комиссии по согласованию технических проектов разработки месторождений ОПИ и иной проектной документации на выполнение работ, связанных с пользованием участками недр местного значения, утвержденными </w:t>
            </w:r>
            <w:proofErr w:type="spellStart"/>
            <w:r w:rsidR="00D657AB"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МПРиЭ</w:t>
            </w:r>
            <w:proofErr w:type="spellEnd"/>
            <w:r w:rsidR="00D657AB"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Иркутской области в 4 (</w:t>
            </w:r>
            <w:r w:rsidR="00A6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A6663B"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етырех</w:t>
            </w:r>
            <w:r w:rsidR="00D657AB"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подлинных экземплярах и в электронном виде на CD диске в 1 (</w:t>
            </w:r>
            <w:r w:rsidR="00A6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6663B"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дном</w:t>
            </w:r>
            <w:r w:rsidR="00D657AB"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экземпляре</w:t>
            </w:r>
            <w:r w:rsidR="00A6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9557C26" w14:textId="2CF57E44" w:rsidR="009461F7" w:rsidRDefault="00EB4173" w:rsidP="00D0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Проект границ горного отвода;</w:t>
            </w:r>
          </w:p>
          <w:p w14:paraId="5D1B3CAF" w14:textId="124C4071" w:rsidR="00D657AB" w:rsidRDefault="00EB4173" w:rsidP="0072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01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D01DEC"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</w:t>
            </w:r>
            <w:r w:rsidR="00D657AB"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границ земельного участка в </w:t>
            </w:r>
            <w:r w:rsidR="003B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системе координат МСК 38 (зона 4)</w:t>
            </w:r>
            <w:r w:rsidR="00A6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8F3FECE" w14:textId="1184B3FF" w:rsidR="00D657AB" w:rsidRPr="00CB2D8A" w:rsidRDefault="00EB4173" w:rsidP="0072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1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Графические </w:t>
            </w:r>
            <w:r w:rsidR="00D6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</w:t>
            </w:r>
            <w:r w:rsidR="00D657AB"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</w:t>
            </w:r>
            <w:r w:rsidR="00D6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D657AB"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  <w:r w:rsidR="00D6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D657AB"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разработки месторождений полезных ископаемых </w:t>
            </w:r>
            <w:r w:rsidR="00D6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планов развития горных работ предоставить в </w:t>
            </w:r>
            <w:r w:rsidR="00D657AB"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местной системе координат </w:t>
            </w:r>
            <w:r w:rsidR="0094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ГСК-</w:t>
            </w:r>
            <w:r w:rsidR="0098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в</w:t>
            </w:r>
            <w:r w:rsidR="00D6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формате (</w:t>
            </w:r>
            <w:r w:rsidR="00D65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DXF</w:t>
            </w:r>
            <w:r w:rsidR="00D657AB" w:rsidRPr="00CB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6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5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DWG</w:t>
            </w:r>
            <w:r w:rsidR="00D6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657AB" w:rsidRPr="00CB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657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AutoCad</w:t>
            </w:r>
            <w:proofErr w:type="spellEnd"/>
            <w:r w:rsidR="00D657AB" w:rsidRPr="00CB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38320FE" w14:textId="41C14277" w:rsidR="00D657AB" w:rsidRPr="002D4A46" w:rsidRDefault="00D657AB" w:rsidP="0072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Графические материалы предоставляются в электронном виде в формате </w:t>
            </w:r>
            <w:proofErr w:type="spellStart"/>
            <w:r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jpeg</w:t>
            </w:r>
            <w:proofErr w:type="spellEnd"/>
            <w:r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текстовая часть – в формате </w:t>
            </w:r>
            <w:proofErr w:type="spellStart"/>
            <w:r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  <w:r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D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</w:p>
        </w:tc>
      </w:tr>
      <w:tr w:rsidR="00E63416" w:rsidRPr="002D4A46" w14:paraId="199D92E1" w14:textId="77777777" w:rsidTr="00A70F32">
        <w:tc>
          <w:tcPr>
            <w:tcW w:w="710" w:type="dxa"/>
          </w:tcPr>
          <w:p w14:paraId="06FC2046" w14:textId="3EBA2C20" w:rsidR="00E63416" w:rsidRDefault="00E63416" w:rsidP="0072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659" w:type="dxa"/>
          </w:tcPr>
          <w:p w14:paraId="116ED3C2" w14:textId="7BC51C4B" w:rsidR="00E63416" w:rsidRPr="002D4A46" w:rsidRDefault="00757901" w:rsidP="00725C8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н</w:t>
            </w:r>
            <w:r w:rsidR="00E63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ачало работ</w:t>
            </w:r>
          </w:p>
        </w:tc>
        <w:tc>
          <w:tcPr>
            <w:tcW w:w="6378" w:type="dxa"/>
          </w:tcPr>
          <w:p w14:paraId="63BE6109" w14:textId="537A09F1" w:rsidR="00E63416" w:rsidRDefault="00BF683F" w:rsidP="00D0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11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E63416" w:rsidRPr="002D4A46" w14:paraId="1B02FE2E" w14:textId="77777777" w:rsidTr="00A70F32">
        <w:tc>
          <w:tcPr>
            <w:tcW w:w="710" w:type="dxa"/>
          </w:tcPr>
          <w:p w14:paraId="043A1629" w14:textId="474B417B" w:rsidR="00E63416" w:rsidRDefault="00E63416" w:rsidP="0072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59" w:type="dxa"/>
          </w:tcPr>
          <w:p w14:paraId="4370CA3B" w14:textId="5F48F437" w:rsidR="00E63416" w:rsidRDefault="00757901" w:rsidP="00725C8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о</w:t>
            </w:r>
            <w:r w:rsidR="00E63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кончание работ</w:t>
            </w:r>
          </w:p>
        </w:tc>
        <w:tc>
          <w:tcPr>
            <w:tcW w:w="6378" w:type="dxa"/>
          </w:tcPr>
          <w:p w14:paraId="590B2122" w14:textId="559C0C12" w:rsidR="00E63416" w:rsidRDefault="00757901" w:rsidP="00D0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BF6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F6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.2026</w:t>
            </w:r>
          </w:p>
        </w:tc>
      </w:tr>
      <w:tr w:rsidR="002B72B7" w:rsidRPr="002D4A46" w14:paraId="5222E8BB" w14:textId="77777777" w:rsidTr="00A70F32">
        <w:tc>
          <w:tcPr>
            <w:tcW w:w="710" w:type="dxa"/>
          </w:tcPr>
          <w:p w14:paraId="49C1A7A4" w14:textId="68CA2627" w:rsidR="002B72B7" w:rsidRDefault="002B72B7" w:rsidP="0072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59" w:type="dxa"/>
          </w:tcPr>
          <w:p w14:paraId="25492010" w14:textId="19CE3432" w:rsidR="002B72B7" w:rsidRDefault="002B72B7" w:rsidP="00725C8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6378" w:type="dxa"/>
          </w:tcPr>
          <w:p w14:paraId="4FECDB97" w14:textId="6033129C" w:rsidR="002B72B7" w:rsidRDefault="002B72B7" w:rsidP="00D0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</w:t>
            </w:r>
            <w:r w:rsidR="00A6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оплачивает </w:t>
            </w:r>
            <w:r w:rsidR="00A6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государственную пошлину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B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2B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1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ГРР </w:t>
            </w:r>
            <w:r w:rsidR="003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3843F5" w:rsidRPr="002B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геологического</w:t>
            </w:r>
            <w:r w:rsidRPr="002B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отчета с подсчетом запасов</w:t>
            </w:r>
            <w:r w:rsidR="00A7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2569A58" w14:textId="2E1F9630" w:rsidR="00A7570B" w:rsidRDefault="00A7570B" w:rsidP="00D0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производит оформление прав на земельные участки по предоставленным </w:t>
            </w:r>
            <w:r w:rsidR="00B6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Подрядчиком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координатам.</w:t>
            </w:r>
          </w:p>
          <w:p w14:paraId="36A6FC46" w14:textId="77777777" w:rsidR="00A7570B" w:rsidRDefault="00B6433D" w:rsidP="00D0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Подрядчик </w:t>
            </w:r>
            <w:r w:rsidR="00A7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 вынос в натуру границы оформляемого земельного участка</w:t>
            </w:r>
            <w:r w:rsidR="00DE1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15FC55B" w14:textId="5ED95128" w:rsidR="00DE13E4" w:rsidRDefault="00DE13E4" w:rsidP="00D0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предоставляет </w:t>
            </w:r>
            <w:r w:rsidR="007E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ГРР, получивший положительное экспертное заключение</w:t>
            </w:r>
          </w:p>
        </w:tc>
      </w:tr>
      <w:tr w:rsidR="00C72171" w:rsidRPr="00C72171" w14:paraId="02659D86" w14:textId="77777777" w:rsidTr="00A70F32">
        <w:tc>
          <w:tcPr>
            <w:tcW w:w="710" w:type="dxa"/>
          </w:tcPr>
          <w:p w14:paraId="084D2F52" w14:textId="5A5D3FBC" w:rsidR="005F158D" w:rsidRPr="00C72171" w:rsidRDefault="005F158D" w:rsidP="0072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59" w:type="dxa"/>
          </w:tcPr>
          <w:p w14:paraId="141D1643" w14:textId="631678F3" w:rsidR="005F158D" w:rsidRPr="00C72171" w:rsidRDefault="005F158D" w:rsidP="00725C8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лабораторным исследованиям </w:t>
            </w:r>
          </w:p>
        </w:tc>
        <w:tc>
          <w:tcPr>
            <w:tcW w:w="6378" w:type="dxa"/>
          </w:tcPr>
          <w:p w14:paraId="2FD9FA05" w14:textId="4984E491" w:rsidR="001326DD" w:rsidRDefault="001326DD" w:rsidP="005F1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Для оценки вскрышных пород проводятся испытания:</w:t>
            </w:r>
          </w:p>
          <w:p w14:paraId="5FB09005" w14:textId="44849E72" w:rsidR="001326DD" w:rsidRDefault="001326DD" w:rsidP="005F1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</w:t>
            </w:r>
            <w:r w:rsidRPr="00132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роведению петрографической характеристики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02A9D3C" w14:textId="0A416CF0" w:rsidR="001326DD" w:rsidRDefault="001326DD" w:rsidP="005F1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32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показателям физико-механических свойств горной породы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AFCFA00" w14:textId="7C49CACE" w:rsidR="001326DD" w:rsidRDefault="001326DD" w:rsidP="005F1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Для оценки </w:t>
            </w:r>
            <w:r w:rsidR="00F3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 проводятся испытания:</w:t>
            </w:r>
          </w:p>
          <w:p w14:paraId="35F62BC2" w14:textId="16EC27FF" w:rsidR="00F32B7D" w:rsidRDefault="00F32B7D" w:rsidP="005F1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показателям физико-механических свойств гравия из ПГС;</w:t>
            </w:r>
          </w:p>
          <w:p w14:paraId="7FCEE52E" w14:textId="184241C4" w:rsidR="00F32B7D" w:rsidRDefault="00F32B7D" w:rsidP="00F3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показателям физико-механических свойств песка строительного природного из ПГС;</w:t>
            </w:r>
          </w:p>
          <w:p w14:paraId="7FE742C8" w14:textId="77777777" w:rsidR="00F32B7D" w:rsidRDefault="00F32B7D" w:rsidP="00F3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</w:t>
            </w:r>
            <w:r w:rsidRPr="00132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роведению петрографической характеристики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гравия из ПГС;</w:t>
            </w:r>
          </w:p>
          <w:p w14:paraId="3E2E8E73" w14:textId="4AA437BE" w:rsidR="00F32B7D" w:rsidRDefault="00F32B7D" w:rsidP="00F3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</w:t>
            </w:r>
            <w:r w:rsidRPr="00132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роведению петрографической характеристики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песка строительного природного из ПГС;</w:t>
            </w:r>
          </w:p>
          <w:p w14:paraId="7BAC2DE9" w14:textId="36439A10" w:rsidR="00F32B7D" w:rsidRDefault="00F32B7D" w:rsidP="00F3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</w:t>
            </w:r>
            <w:r w:rsidRPr="00132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химического анализа гравия из ПГС;</w:t>
            </w:r>
          </w:p>
          <w:p w14:paraId="176A4593" w14:textId="5A78F3FD" w:rsidR="00F32B7D" w:rsidRDefault="00F32B7D" w:rsidP="00F3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</w:t>
            </w:r>
            <w:r w:rsidRPr="00132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химического анализа песка строительного природного из ПГС;</w:t>
            </w:r>
          </w:p>
          <w:p w14:paraId="4520E646" w14:textId="621DD8D5" w:rsidR="00F32B7D" w:rsidRDefault="00F32B7D" w:rsidP="005F1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</w:t>
            </w:r>
            <w:r w:rsidRPr="00F3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32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удельной эффективной активности природных радионуклидов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ПГС.</w:t>
            </w:r>
          </w:p>
          <w:p w14:paraId="7048EF00" w14:textId="09F0C22D" w:rsidR="005F158D" w:rsidRPr="00C72171" w:rsidRDefault="001326DD" w:rsidP="005F1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5F158D" w:rsidRPr="00C7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оценки состояния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r w:rsidR="005F158D" w:rsidRPr="00C7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7562" w:rsidRPr="00C7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 </w:t>
            </w:r>
            <w:r w:rsidR="003E7201" w:rsidRPr="00C7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  <w:r w:rsidR="005F158D" w:rsidRPr="00C7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следующие лабораторные</w:t>
            </w:r>
            <w:r w:rsidR="00AA7562" w:rsidRPr="00C7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158D" w:rsidRPr="00C7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до начала проведения работ:</w:t>
            </w:r>
          </w:p>
          <w:p w14:paraId="3905D3CD" w14:textId="73633587" w:rsidR="005F158D" w:rsidRPr="00C72171" w:rsidRDefault="005F158D" w:rsidP="005F1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агрохимический анализ,</w:t>
            </w:r>
          </w:p>
          <w:p w14:paraId="2F9B429B" w14:textId="47212C5C" w:rsidR="005F158D" w:rsidRPr="00C72171" w:rsidRDefault="005F158D" w:rsidP="005F1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количественный химический анализ,</w:t>
            </w:r>
          </w:p>
          <w:p w14:paraId="7256F3B2" w14:textId="614FB576" w:rsidR="005F158D" w:rsidRDefault="005F158D" w:rsidP="005F1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бактериологический и паразитологический анализ.</w:t>
            </w:r>
          </w:p>
          <w:p w14:paraId="49F15E9C" w14:textId="49B3590E" w:rsidR="00113390" w:rsidRPr="00C72171" w:rsidRDefault="00113390" w:rsidP="00384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 проб производится в соответствии с </w:t>
            </w:r>
            <w:r w:rsidR="003843F5" w:rsidRPr="003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</w:t>
            </w:r>
            <w:r w:rsidR="003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43F5" w:rsidRPr="003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17.4.3.01-2017, ГОСТ 17.4.4.02-2017, ГОСТ Р 58595-2019</w:t>
            </w:r>
            <w:r w:rsidR="003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255965C" w14:textId="52BFDF8D" w:rsidR="005F158D" w:rsidRPr="00C72171" w:rsidRDefault="005F158D" w:rsidP="005F1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Агрохимический анализ почвы проводится для определения следующих показателей: гранулометрический состав, содержание органического вещества (гумуса), подвижного калия, подвижного фосфора, содержания обменных катионов.</w:t>
            </w:r>
          </w:p>
          <w:p w14:paraId="77814B76" w14:textId="65CD6902" w:rsidR="005F158D" w:rsidRPr="00C72171" w:rsidRDefault="005F158D" w:rsidP="005F1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химический анализ почвы проводится для определения валового содержания химических соединений: никель, свинец, медь, цинк, кадмий, мышьяк, ртуть, нефтепродукты, бензпирен, рН солевой вытяжки.</w:t>
            </w:r>
          </w:p>
          <w:p w14:paraId="0CB1B0E3" w14:textId="4B98DAAE" w:rsidR="005F158D" w:rsidRPr="00C72171" w:rsidRDefault="005F158D" w:rsidP="005F1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Бактериологический и паразитологический анализ проводится для оценки загрязнения: </w:t>
            </w:r>
            <w:proofErr w:type="spellStart"/>
            <w:r w:rsidRPr="00C7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лактозоположительные</w:t>
            </w:r>
            <w:proofErr w:type="spellEnd"/>
            <w:r w:rsidRPr="00C7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кишечные палочки (коли-формы), энтерококки (фекальные стрептококки), патогенные бактерии (в том числе сальмонеллы), яйца гельминтов (острица, аскарида, </w:t>
            </w:r>
            <w:proofErr w:type="spellStart"/>
            <w:r w:rsidRPr="00C7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токсокара</w:t>
            </w:r>
            <w:proofErr w:type="spellEnd"/>
            <w:r w:rsidRPr="00C7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широкий лентец, </w:t>
            </w:r>
            <w:proofErr w:type="spellStart"/>
            <w:r w:rsidRPr="00C7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описторх</w:t>
            </w:r>
            <w:proofErr w:type="spellEnd"/>
            <w:r w:rsidRPr="00C7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цисты патогенных простейших (лямблии, балантидии, кишечная амеба), личинки, куколки мух.</w:t>
            </w:r>
          </w:p>
          <w:p w14:paraId="3AEBC808" w14:textId="6B98A5DA" w:rsidR="005F158D" w:rsidRPr="00C72171" w:rsidRDefault="005F158D" w:rsidP="005F1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всех проб проводятся в аккредитованных лабораториях</w:t>
            </w:r>
          </w:p>
        </w:tc>
      </w:tr>
    </w:tbl>
    <w:p w14:paraId="65239AA5" w14:textId="77777777" w:rsidR="00AB6C7A" w:rsidRDefault="00AB6C7A"/>
    <w:p w14:paraId="6F74BFFE" w14:textId="77777777" w:rsidR="00AB6C7A" w:rsidRDefault="00AB6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17BAEC9" w14:textId="26AA5467" w:rsidR="00DA49DD" w:rsidRDefault="00DA49DD" w:rsidP="00DA49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49D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sz w:val="24"/>
          <w:szCs w:val="24"/>
        </w:rPr>
        <w:br/>
        <w:t>к</w:t>
      </w:r>
      <w:r w:rsidRPr="00DA49DD">
        <w:rPr>
          <w:rFonts w:ascii="Times New Roman" w:hAnsi="Times New Roman" w:cs="Times New Roman"/>
          <w:sz w:val="24"/>
          <w:szCs w:val="24"/>
        </w:rPr>
        <w:t xml:space="preserve"> Техническому заданию</w:t>
      </w:r>
    </w:p>
    <w:p w14:paraId="746C25E4" w14:textId="77777777" w:rsidR="00DA49DD" w:rsidRPr="00DA49DD" w:rsidRDefault="00DA49DD" w:rsidP="00DA49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10EF5F" w14:textId="1238CB19" w:rsidR="004E49FD" w:rsidRPr="004E49FD" w:rsidRDefault="00DA49DD" w:rsidP="004E49FD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9FD">
        <w:rPr>
          <w:rFonts w:ascii="Times New Roman" w:hAnsi="Times New Roman" w:cs="Times New Roman"/>
          <w:b/>
          <w:bCs/>
          <w:sz w:val="24"/>
          <w:szCs w:val="24"/>
        </w:rPr>
        <w:t>Географические координаты угловых точек участка недр «</w:t>
      </w:r>
      <w:proofErr w:type="spellStart"/>
      <w:r w:rsidRPr="004E49FD">
        <w:rPr>
          <w:rFonts w:ascii="Times New Roman" w:hAnsi="Times New Roman" w:cs="Times New Roman"/>
          <w:b/>
          <w:bCs/>
          <w:sz w:val="24"/>
          <w:szCs w:val="24"/>
        </w:rPr>
        <w:t>Дальнезакорский</w:t>
      </w:r>
      <w:proofErr w:type="spellEnd"/>
      <w:r w:rsidRPr="004E49FD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4E49FD">
        <w:rPr>
          <w:rFonts w:ascii="Times New Roman" w:hAnsi="Times New Roman" w:cs="Times New Roman"/>
          <w:b/>
          <w:bCs/>
          <w:sz w:val="24"/>
          <w:szCs w:val="24"/>
        </w:rPr>
        <w:br/>
        <w:t>в системе координат ГСК-2011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6"/>
        <w:gridCol w:w="1400"/>
        <w:gridCol w:w="1207"/>
        <w:gridCol w:w="1273"/>
        <w:gridCol w:w="1252"/>
        <w:gridCol w:w="1198"/>
        <w:gridCol w:w="1269"/>
      </w:tblGrid>
      <w:tr w:rsidR="00DA49DD" w:rsidRPr="00DA49DD" w14:paraId="3C854805" w14:textId="77777777" w:rsidTr="004E49FD">
        <w:trPr>
          <w:trHeight w:val="277"/>
        </w:trPr>
        <w:tc>
          <w:tcPr>
            <w:tcW w:w="9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2905" w14:textId="547E373E" w:rsidR="00DA49DD" w:rsidRPr="00DA49DD" w:rsidRDefault="00DA49DD" w:rsidP="004E49F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49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Номер угловой точки</w:t>
            </w:r>
          </w:p>
        </w:tc>
        <w:tc>
          <w:tcPr>
            <w:tcW w:w="20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67E1" w14:textId="77777777" w:rsidR="00DA49DD" w:rsidRPr="00DA49DD" w:rsidRDefault="00DA49DD" w:rsidP="004E49F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DD">
              <w:rPr>
                <w:rFonts w:ascii="Times New Roman" w:hAnsi="Times New Roman" w:cs="Times New Roman"/>
                <w:sz w:val="24"/>
                <w:szCs w:val="24"/>
              </w:rPr>
              <w:t>Северная широта</w:t>
            </w:r>
          </w:p>
        </w:tc>
        <w:tc>
          <w:tcPr>
            <w:tcW w:w="19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EC05" w14:textId="77777777" w:rsidR="00DA49DD" w:rsidRPr="00DA49DD" w:rsidRDefault="00DA49DD" w:rsidP="004E49F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DD">
              <w:rPr>
                <w:rFonts w:ascii="Times New Roman" w:hAnsi="Times New Roman" w:cs="Times New Roman"/>
                <w:sz w:val="24"/>
                <w:szCs w:val="24"/>
              </w:rPr>
              <w:t>Восточная долгота</w:t>
            </w:r>
          </w:p>
        </w:tc>
      </w:tr>
      <w:tr w:rsidR="00DA49DD" w:rsidRPr="00DA49DD" w14:paraId="4B8803E0" w14:textId="77777777" w:rsidTr="004E49FD">
        <w:trPr>
          <w:trHeight w:val="278"/>
        </w:trPr>
        <w:tc>
          <w:tcPr>
            <w:tcW w:w="9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B73D" w14:textId="77777777" w:rsidR="00DA49DD" w:rsidRPr="00DA49DD" w:rsidRDefault="00DA49DD" w:rsidP="004E49F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8DAF" w14:textId="77777777" w:rsidR="00DA49DD" w:rsidRPr="00DA49DD" w:rsidRDefault="00DA49DD" w:rsidP="004E49F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49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градусы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22FA" w14:textId="77777777" w:rsidR="00DA49DD" w:rsidRPr="00DA49DD" w:rsidRDefault="00DA49DD" w:rsidP="004E49F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49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минуты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B7B2" w14:textId="77777777" w:rsidR="00DA49DD" w:rsidRPr="00DA49DD" w:rsidRDefault="00DA49DD" w:rsidP="004E49F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49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секунды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1091" w14:textId="77777777" w:rsidR="00DA49DD" w:rsidRPr="00DA49DD" w:rsidRDefault="00DA49DD" w:rsidP="004E49F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49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градусы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498A" w14:textId="77777777" w:rsidR="00DA49DD" w:rsidRPr="00DA49DD" w:rsidRDefault="00DA49DD" w:rsidP="004E49F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49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минуты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1C2E" w14:textId="77777777" w:rsidR="00DA49DD" w:rsidRPr="00DA49DD" w:rsidRDefault="00DA49DD" w:rsidP="004E49F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49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секунды</w:t>
            </w:r>
          </w:p>
        </w:tc>
      </w:tr>
      <w:tr w:rsidR="00DA49DD" w:rsidRPr="00DA49DD" w14:paraId="6518A6C4" w14:textId="77777777" w:rsidTr="004E49FD">
        <w:trPr>
          <w:trHeight w:val="275"/>
        </w:trPr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892F" w14:textId="77777777" w:rsidR="00DA49DD" w:rsidRPr="00DA49DD" w:rsidRDefault="00DA49DD" w:rsidP="004E49F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A49D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9DA0" w14:textId="77777777" w:rsidR="00DA49DD" w:rsidRPr="00DA49DD" w:rsidRDefault="00DA49DD" w:rsidP="004E49F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49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54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DCE4" w14:textId="77777777" w:rsidR="00DA49DD" w:rsidRPr="00DA49DD" w:rsidRDefault="00DA49DD" w:rsidP="004E49F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49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38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E189" w14:textId="77777777" w:rsidR="00DA49DD" w:rsidRPr="00DA49DD" w:rsidRDefault="00DA49DD" w:rsidP="004E49F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49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56,8006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FBEA" w14:textId="77777777" w:rsidR="00DA49DD" w:rsidRPr="00DA49DD" w:rsidRDefault="00DA49DD" w:rsidP="004E49F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49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104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3439" w14:textId="77777777" w:rsidR="00DA49DD" w:rsidRPr="00DA49DD" w:rsidRDefault="00DA49DD" w:rsidP="004E49F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49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44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3DFA" w14:textId="77777777" w:rsidR="00DA49DD" w:rsidRPr="00DA49DD" w:rsidRDefault="00DA49DD" w:rsidP="004E49F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49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23,9193</w:t>
            </w:r>
          </w:p>
        </w:tc>
      </w:tr>
      <w:tr w:rsidR="00DA49DD" w:rsidRPr="00DA49DD" w14:paraId="6FA158D0" w14:textId="77777777" w:rsidTr="004E49FD">
        <w:trPr>
          <w:trHeight w:val="275"/>
        </w:trPr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8C49" w14:textId="77777777" w:rsidR="00DA49DD" w:rsidRPr="00DA49DD" w:rsidRDefault="00DA49DD" w:rsidP="004E49F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A49D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B99E" w14:textId="77777777" w:rsidR="00DA49DD" w:rsidRPr="00DA49DD" w:rsidRDefault="00DA49DD" w:rsidP="004E49F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49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54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A7DB" w14:textId="77777777" w:rsidR="00DA49DD" w:rsidRPr="00DA49DD" w:rsidRDefault="00DA49DD" w:rsidP="004E49F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49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38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6501" w14:textId="77777777" w:rsidR="00DA49DD" w:rsidRPr="00DA49DD" w:rsidRDefault="00DA49DD" w:rsidP="004E49F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49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51,7806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DF82" w14:textId="77777777" w:rsidR="00DA49DD" w:rsidRPr="00DA49DD" w:rsidRDefault="00DA49DD" w:rsidP="004E49F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49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104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59B8" w14:textId="77777777" w:rsidR="00DA49DD" w:rsidRPr="00DA49DD" w:rsidRDefault="00DA49DD" w:rsidP="004E49F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49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44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9301" w14:textId="77777777" w:rsidR="00DA49DD" w:rsidRPr="00DA49DD" w:rsidRDefault="00DA49DD" w:rsidP="004E49F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49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33,7491</w:t>
            </w:r>
          </w:p>
        </w:tc>
      </w:tr>
      <w:tr w:rsidR="00DA49DD" w:rsidRPr="00DA49DD" w14:paraId="190035C6" w14:textId="77777777" w:rsidTr="004E49FD">
        <w:trPr>
          <w:trHeight w:val="275"/>
        </w:trPr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D92065" w14:textId="77777777" w:rsidR="00DA49DD" w:rsidRPr="00DA49DD" w:rsidRDefault="00DA49DD" w:rsidP="004E49F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A49D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BC8DD7" w14:textId="77777777" w:rsidR="00DA49DD" w:rsidRPr="00DA49DD" w:rsidRDefault="00DA49DD" w:rsidP="004E49F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49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54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9A786E" w14:textId="77777777" w:rsidR="00DA49DD" w:rsidRPr="00DA49DD" w:rsidRDefault="00DA49DD" w:rsidP="004E49F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49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38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0AC93B" w14:textId="77777777" w:rsidR="00DA49DD" w:rsidRPr="00DA49DD" w:rsidRDefault="00DA49DD" w:rsidP="004E49F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49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46,8761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D6E241" w14:textId="77777777" w:rsidR="00DA49DD" w:rsidRPr="00DA49DD" w:rsidRDefault="00DA49DD" w:rsidP="004E49F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49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104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B2C156" w14:textId="77777777" w:rsidR="00DA49DD" w:rsidRPr="00DA49DD" w:rsidRDefault="00DA49DD" w:rsidP="004E49F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49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44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AFE566" w14:textId="77777777" w:rsidR="00DA49DD" w:rsidRPr="00DA49DD" w:rsidRDefault="00DA49DD" w:rsidP="004E49F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49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27,9761</w:t>
            </w:r>
          </w:p>
        </w:tc>
      </w:tr>
      <w:tr w:rsidR="00DA49DD" w:rsidRPr="00DA49DD" w14:paraId="11C4E4B8" w14:textId="77777777" w:rsidTr="004E49FD">
        <w:trPr>
          <w:trHeight w:val="277"/>
        </w:trPr>
        <w:tc>
          <w:tcPr>
            <w:tcW w:w="93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1BBDDA" w14:textId="77777777" w:rsidR="00DA49DD" w:rsidRPr="00DA49DD" w:rsidRDefault="00DA49DD" w:rsidP="004E49F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A49D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4F34A1" w14:textId="77777777" w:rsidR="00DA49DD" w:rsidRPr="00DA49DD" w:rsidRDefault="00DA49DD" w:rsidP="004E49F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49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54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A2D58F" w14:textId="77777777" w:rsidR="00DA49DD" w:rsidRPr="00DA49DD" w:rsidRDefault="00DA49DD" w:rsidP="004E49F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49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38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E7BD52" w14:textId="77777777" w:rsidR="00DA49DD" w:rsidRPr="00DA49DD" w:rsidRDefault="00DA49DD" w:rsidP="004E49F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49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52,0118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56BB9F" w14:textId="77777777" w:rsidR="00DA49DD" w:rsidRPr="00DA49DD" w:rsidRDefault="00DA49DD" w:rsidP="004E49F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49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104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688B85" w14:textId="77777777" w:rsidR="00DA49DD" w:rsidRPr="00DA49DD" w:rsidRDefault="00DA49DD" w:rsidP="004E49F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49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44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BD2F1B" w14:textId="0E3C7F0D" w:rsidR="00DA49DD" w:rsidRPr="00DA49DD" w:rsidRDefault="00DA49DD" w:rsidP="004E49F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49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17,9536</w:t>
            </w:r>
          </w:p>
        </w:tc>
      </w:tr>
    </w:tbl>
    <w:p w14:paraId="71D4626D" w14:textId="77777777" w:rsidR="004E49FD" w:rsidRDefault="004E49FD" w:rsidP="004E49FD">
      <w:pPr>
        <w:tabs>
          <w:tab w:val="right" w:pos="8460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</w:rPr>
      </w:pPr>
    </w:p>
    <w:p w14:paraId="3AE3AD3A" w14:textId="06BBE888" w:rsidR="004E49FD" w:rsidRPr="006142FD" w:rsidRDefault="004E49FD" w:rsidP="004E49FD">
      <w:pPr>
        <w:tabs>
          <w:tab w:val="right" w:pos="8460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</w:rPr>
      </w:pPr>
      <w:r w:rsidRPr="006142FD">
        <w:rPr>
          <w:rFonts w:ascii="Times New Roman" w:hAnsi="Times New Roman"/>
          <w:b/>
          <w:bCs/>
          <w:sz w:val="24"/>
        </w:rPr>
        <w:t>Угловые координаты участка недр «Дальнезакорский-2»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02"/>
        <w:gridCol w:w="1792"/>
        <w:gridCol w:w="1955"/>
        <w:gridCol w:w="2118"/>
        <w:gridCol w:w="2278"/>
      </w:tblGrid>
      <w:tr w:rsidR="004E49FD" w:rsidRPr="006142FD" w14:paraId="1A687B22" w14:textId="77777777" w:rsidTr="00197C39">
        <w:trPr>
          <w:trHeight w:val="20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4DBB" w14:textId="77777777" w:rsidR="004E49FD" w:rsidRPr="006142FD" w:rsidRDefault="004E49FD" w:rsidP="004E49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6142FD">
              <w:rPr>
                <w:rFonts w:ascii="Times New Roman" w:hAnsi="Times New Roman"/>
                <w:color w:val="000000"/>
                <w:sz w:val="24"/>
                <w:lang w:eastAsia="ru-RU"/>
              </w:rPr>
              <w:t>№ точки</w:t>
            </w:r>
          </w:p>
        </w:tc>
        <w:tc>
          <w:tcPr>
            <w:tcW w:w="20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7D99A" w14:textId="77777777" w:rsidR="004E49FD" w:rsidRPr="006142FD" w:rsidRDefault="004E49FD" w:rsidP="004E4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6142FD">
              <w:rPr>
                <w:rFonts w:ascii="Times New Roman" w:hAnsi="Times New Roman"/>
                <w:color w:val="000000"/>
                <w:sz w:val="24"/>
                <w:lang w:eastAsia="ru-RU"/>
              </w:rPr>
              <w:t>МСК38-4</w:t>
            </w:r>
          </w:p>
        </w:tc>
        <w:tc>
          <w:tcPr>
            <w:tcW w:w="2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3942E" w14:textId="77777777" w:rsidR="004E49FD" w:rsidRPr="006142FD" w:rsidRDefault="004E49FD" w:rsidP="004E4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6142FD">
              <w:rPr>
                <w:rFonts w:ascii="Times New Roman" w:hAnsi="Times New Roman"/>
                <w:color w:val="000000"/>
                <w:sz w:val="24"/>
                <w:lang w:eastAsia="ru-RU"/>
              </w:rPr>
              <w:t>WGS84</w:t>
            </w:r>
          </w:p>
        </w:tc>
      </w:tr>
      <w:tr w:rsidR="004E49FD" w:rsidRPr="006142FD" w14:paraId="405508CD" w14:textId="77777777" w:rsidTr="00197C39">
        <w:trPr>
          <w:trHeight w:val="20"/>
          <w:jc w:val="center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99B3" w14:textId="77777777" w:rsidR="004E49FD" w:rsidRPr="006142FD" w:rsidRDefault="004E49FD" w:rsidP="004E4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6142FD">
              <w:rPr>
                <w:rFonts w:ascii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3368" w14:textId="77777777" w:rsidR="004E49FD" w:rsidRPr="006142FD" w:rsidRDefault="004E49FD" w:rsidP="004E49FD">
            <w:pPr>
              <w:spacing w:after="0" w:line="240" w:lineRule="auto"/>
              <w:jc w:val="center"/>
              <w:rPr>
                <w:rFonts w:ascii="Times New Roman" w:hAnsi="Times New Roman"/>
                <w:color w:val="212529"/>
                <w:sz w:val="24"/>
                <w:lang w:eastAsia="ru-RU"/>
              </w:rPr>
            </w:pPr>
            <w:r w:rsidRPr="006142FD">
              <w:rPr>
                <w:rFonts w:ascii="Times New Roman" w:hAnsi="Times New Roman"/>
                <w:color w:val="212529"/>
                <w:sz w:val="24"/>
                <w:lang w:eastAsia="ru-RU"/>
              </w:rPr>
              <w:t>647869.200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EC47" w14:textId="77777777" w:rsidR="004E49FD" w:rsidRPr="006142FD" w:rsidRDefault="004E49FD" w:rsidP="004E49FD">
            <w:pPr>
              <w:spacing w:after="0" w:line="240" w:lineRule="auto"/>
              <w:jc w:val="center"/>
              <w:rPr>
                <w:rFonts w:ascii="Times New Roman" w:hAnsi="Times New Roman"/>
                <w:color w:val="212529"/>
                <w:sz w:val="24"/>
                <w:lang w:eastAsia="ru-RU"/>
              </w:rPr>
            </w:pPr>
            <w:r w:rsidRPr="006142FD">
              <w:rPr>
                <w:rFonts w:ascii="Times New Roman" w:hAnsi="Times New Roman"/>
                <w:color w:val="212529"/>
                <w:sz w:val="24"/>
                <w:lang w:eastAsia="ru-RU"/>
              </w:rPr>
              <w:t>4166267.570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5547" w14:textId="77777777" w:rsidR="004E49FD" w:rsidRPr="006142FD" w:rsidRDefault="004E49FD" w:rsidP="004E49FD">
            <w:pPr>
              <w:spacing w:after="0" w:line="240" w:lineRule="auto"/>
              <w:jc w:val="center"/>
              <w:rPr>
                <w:rFonts w:ascii="Times New Roman" w:hAnsi="Times New Roman"/>
                <w:color w:val="212529"/>
                <w:sz w:val="24"/>
                <w:lang w:eastAsia="ru-RU"/>
              </w:rPr>
            </w:pPr>
            <w:r w:rsidRPr="006142FD">
              <w:rPr>
                <w:rFonts w:ascii="Times New Roman" w:hAnsi="Times New Roman"/>
                <w:color w:val="212529"/>
                <w:sz w:val="24"/>
                <w:lang w:eastAsia="ru-RU"/>
              </w:rPr>
              <w:t>54.648693000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7DCE" w14:textId="77777777" w:rsidR="004E49FD" w:rsidRPr="006142FD" w:rsidRDefault="004E49FD" w:rsidP="004E49FD">
            <w:pPr>
              <w:spacing w:after="0" w:line="240" w:lineRule="auto"/>
              <w:jc w:val="center"/>
              <w:rPr>
                <w:rFonts w:ascii="Times New Roman" w:hAnsi="Times New Roman"/>
                <w:color w:val="212529"/>
                <w:sz w:val="24"/>
                <w:lang w:eastAsia="ru-RU"/>
              </w:rPr>
            </w:pPr>
            <w:r w:rsidRPr="006142FD">
              <w:rPr>
                <w:rFonts w:ascii="Times New Roman" w:hAnsi="Times New Roman"/>
                <w:color w:val="212529"/>
                <w:sz w:val="24"/>
                <w:lang w:eastAsia="ru-RU"/>
              </w:rPr>
              <w:t>104.736499350</w:t>
            </w:r>
          </w:p>
        </w:tc>
      </w:tr>
      <w:tr w:rsidR="004E49FD" w:rsidRPr="006142FD" w14:paraId="5B77AEDC" w14:textId="77777777" w:rsidTr="00197C39">
        <w:trPr>
          <w:trHeight w:val="20"/>
          <w:jc w:val="center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6675" w14:textId="77777777" w:rsidR="004E49FD" w:rsidRPr="006142FD" w:rsidRDefault="004E49FD" w:rsidP="004E4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6142FD">
              <w:rPr>
                <w:rFonts w:ascii="Times New Roman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6302" w14:textId="77777777" w:rsidR="004E49FD" w:rsidRPr="006142FD" w:rsidRDefault="004E49FD" w:rsidP="004E49FD">
            <w:pPr>
              <w:spacing w:after="0" w:line="240" w:lineRule="auto"/>
              <w:jc w:val="center"/>
              <w:rPr>
                <w:rFonts w:ascii="Times New Roman" w:hAnsi="Times New Roman"/>
                <w:color w:val="212529"/>
                <w:sz w:val="24"/>
                <w:lang w:eastAsia="ru-RU"/>
              </w:rPr>
            </w:pPr>
            <w:r w:rsidRPr="006142FD">
              <w:rPr>
                <w:rFonts w:ascii="Times New Roman" w:hAnsi="Times New Roman"/>
                <w:color w:val="212529"/>
                <w:sz w:val="24"/>
                <w:lang w:eastAsia="ru-RU"/>
              </w:rPr>
              <w:t>647583.030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08A9" w14:textId="77777777" w:rsidR="004E49FD" w:rsidRPr="006142FD" w:rsidRDefault="004E49FD" w:rsidP="004E49FD">
            <w:pPr>
              <w:spacing w:after="0" w:line="240" w:lineRule="auto"/>
              <w:jc w:val="center"/>
              <w:rPr>
                <w:rFonts w:ascii="Times New Roman" w:hAnsi="Times New Roman"/>
                <w:color w:val="212529"/>
                <w:sz w:val="24"/>
                <w:lang w:eastAsia="ru-RU"/>
              </w:rPr>
            </w:pPr>
            <w:r w:rsidRPr="006142FD">
              <w:rPr>
                <w:rFonts w:ascii="Times New Roman" w:hAnsi="Times New Roman"/>
                <w:color w:val="212529"/>
                <w:sz w:val="24"/>
                <w:lang w:eastAsia="ru-RU"/>
              </w:rPr>
              <w:t>4166581.260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196F" w14:textId="77777777" w:rsidR="004E49FD" w:rsidRPr="006142FD" w:rsidRDefault="004E49FD" w:rsidP="004E49FD">
            <w:pPr>
              <w:spacing w:after="0" w:line="240" w:lineRule="auto"/>
              <w:jc w:val="center"/>
              <w:rPr>
                <w:rFonts w:ascii="Times New Roman" w:hAnsi="Times New Roman"/>
                <w:color w:val="212529"/>
                <w:sz w:val="24"/>
                <w:lang w:eastAsia="ru-RU"/>
              </w:rPr>
            </w:pPr>
            <w:r w:rsidRPr="006142FD">
              <w:rPr>
                <w:rFonts w:ascii="Times New Roman" w:hAnsi="Times New Roman"/>
                <w:color w:val="212529"/>
                <w:sz w:val="24"/>
                <w:lang w:eastAsia="ru-RU"/>
              </w:rPr>
              <w:t>54.646174805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693A" w14:textId="77777777" w:rsidR="004E49FD" w:rsidRPr="006142FD" w:rsidRDefault="004E49FD" w:rsidP="004E49FD">
            <w:pPr>
              <w:spacing w:after="0" w:line="240" w:lineRule="auto"/>
              <w:jc w:val="center"/>
              <w:rPr>
                <w:rFonts w:ascii="Times New Roman" w:hAnsi="Times New Roman"/>
                <w:color w:val="212529"/>
                <w:sz w:val="24"/>
                <w:lang w:eastAsia="ru-RU"/>
              </w:rPr>
            </w:pPr>
            <w:r w:rsidRPr="006142FD">
              <w:rPr>
                <w:rFonts w:ascii="Times New Roman" w:hAnsi="Times New Roman"/>
                <w:color w:val="212529"/>
                <w:sz w:val="24"/>
                <w:lang w:eastAsia="ru-RU"/>
              </w:rPr>
              <w:t>104.741439168</w:t>
            </w:r>
          </w:p>
        </w:tc>
      </w:tr>
      <w:tr w:rsidR="004E49FD" w:rsidRPr="006142FD" w14:paraId="2E5B03D7" w14:textId="77777777" w:rsidTr="00197C39">
        <w:trPr>
          <w:trHeight w:val="20"/>
          <w:jc w:val="center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1121" w14:textId="77777777" w:rsidR="004E49FD" w:rsidRPr="006142FD" w:rsidRDefault="004E49FD" w:rsidP="004E4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6142FD">
              <w:rPr>
                <w:rFonts w:ascii="Times New Roman" w:hAnsi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E559" w14:textId="77777777" w:rsidR="004E49FD" w:rsidRPr="006142FD" w:rsidRDefault="004E49FD" w:rsidP="004E49FD">
            <w:pPr>
              <w:spacing w:after="0" w:line="240" w:lineRule="auto"/>
              <w:jc w:val="center"/>
              <w:rPr>
                <w:rFonts w:ascii="Times New Roman" w:hAnsi="Times New Roman"/>
                <w:color w:val="212529"/>
                <w:sz w:val="24"/>
                <w:lang w:eastAsia="ru-RU"/>
              </w:rPr>
            </w:pPr>
            <w:r w:rsidRPr="006142FD">
              <w:rPr>
                <w:rFonts w:ascii="Times New Roman" w:hAnsi="Times New Roman"/>
                <w:color w:val="212529"/>
                <w:sz w:val="24"/>
                <w:lang w:eastAsia="ru-RU"/>
              </w:rPr>
              <w:t>646855.670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5050" w14:textId="77777777" w:rsidR="004E49FD" w:rsidRPr="006142FD" w:rsidRDefault="004E49FD" w:rsidP="004E49FD">
            <w:pPr>
              <w:spacing w:after="0" w:line="240" w:lineRule="auto"/>
              <w:jc w:val="center"/>
              <w:rPr>
                <w:rFonts w:ascii="Times New Roman" w:hAnsi="Times New Roman"/>
                <w:color w:val="212529"/>
                <w:sz w:val="24"/>
                <w:lang w:eastAsia="ru-RU"/>
              </w:rPr>
            </w:pPr>
            <w:r w:rsidRPr="006142FD">
              <w:rPr>
                <w:rFonts w:ascii="Times New Roman" w:hAnsi="Times New Roman"/>
                <w:color w:val="212529"/>
                <w:sz w:val="24"/>
                <w:lang w:eastAsia="ru-RU"/>
              </w:rPr>
              <w:t>4166375.730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E3C1" w14:textId="77777777" w:rsidR="004E49FD" w:rsidRPr="006142FD" w:rsidRDefault="004E49FD" w:rsidP="004E49FD">
            <w:pPr>
              <w:spacing w:after="0" w:line="240" w:lineRule="auto"/>
              <w:jc w:val="center"/>
              <w:rPr>
                <w:rFonts w:ascii="Times New Roman" w:hAnsi="Times New Roman"/>
                <w:color w:val="212529"/>
                <w:sz w:val="24"/>
                <w:lang w:eastAsia="ru-RU"/>
              </w:rPr>
            </w:pPr>
            <w:r w:rsidRPr="006142FD">
              <w:rPr>
                <w:rFonts w:ascii="Times New Roman" w:hAnsi="Times New Roman"/>
                <w:color w:val="212529"/>
                <w:sz w:val="24"/>
                <w:lang w:eastAsia="ru-RU"/>
              </w:rPr>
              <w:t>54.639608301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4306" w14:textId="77777777" w:rsidR="004E49FD" w:rsidRPr="006142FD" w:rsidRDefault="004E49FD" w:rsidP="004E49FD">
            <w:pPr>
              <w:spacing w:after="0" w:line="240" w:lineRule="auto"/>
              <w:jc w:val="center"/>
              <w:rPr>
                <w:rFonts w:ascii="Times New Roman" w:hAnsi="Times New Roman"/>
                <w:color w:val="212529"/>
                <w:sz w:val="24"/>
                <w:lang w:eastAsia="ru-RU"/>
              </w:rPr>
            </w:pPr>
            <w:r w:rsidRPr="006142FD">
              <w:rPr>
                <w:rFonts w:ascii="Times New Roman" w:hAnsi="Times New Roman"/>
                <w:color w:val="212529"/>
                <w:sz w:val="24"/>
                <w:lang w:eastAsia="ru-RU"/>
              </w:rPr>
              <w:t>104.738463914</w:t>
            </w:r>
          </w:p>
        </w:tc>
      </w:tr>
      <w:tr w:rsidR="004E49FD" w:rsidRPr="006142FD" w14:paraId="03D7EA4A" w14:textId="77777777" w:rsidTr="00197C39">
        <w:trPr>
          <w:trHeight w:val="20"/>
          <w:jc w:val="center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0D98" w14:textId="77777777" w:rsidR="004E49FD" w:rsidRPr="006142FD" w:rsidRDefault="004E49FD" w:rsidP="004E4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6142FD">
              <w:rPr>
                <w:rFonts w:ascii="Times New Roman" w:hAnsi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6CC9" w14:textId="77777777" w:rsidR="004E49FD" w:rsidRPr="006142FD" w:rsidRDefault="004E49FD" w:rsidP="004E49FD">
            <w:pPr>
              <w:spacing w:after="0" w:line="240" w:lineRule="auto"/>
              <w:jc w:val="center"/>
              <w:rPr>
                <w:rFonts w:ascii="Times New Roman" w:hAnsi="Times New Roman"/>
                <w:color w:val="212529"/>
                <w:sz w:val="24"/>
                <w:lang w:eastAsia="ru-RU"/>
              </w:rPr>
            </w:pPr>
            <w:r w:rsidRPr="006142FD">
              <w:rPr>
                <w:rFonts w:ascii="Times New Roman" w:hAnsi="Times New Roman"/>
                <w:color w:val="212529"/>
                <w:sz w:val="24"/>
                <w:lang w:eastAsia="ru-RU"/>
              </w:rPr>
              <w:t>646379.800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62DD" w14:textId="77777777" w:rsidR="004E49FD" w:rsidRPr="006142FD" w:rsidRDefault="004E49FD" w:rsidP="004E49FD">
            <w:pPr>
              <w:spacing w:after="0" w:line="240" w:lineRule="auto"/>
              <w:jc w:val="center"/>
              <w:rPr>
                <w:rFonts w:ascii="Times New Roman" w:hAnsi="Times New Roman"/>
                <w:color w:val="212529"/>
                <w:sz w:val="24"/>
                <w:lang w:eastAsia="ru-RU"/>
              </w:rPr>
            </w:pPr>
            <w:r w:rsidRPr="006142FD">
              <w:rPr>
                <w:rFonts w:ascii="Times New Roman" w:hAnsi="Times New Roman"/>
                <w:color w:val="212529"/>
                <w:sz w:val="24"/>
                <w:lang w:eastAsia="ru-RU"/>
              </w:rPr>
              <w:t>4166201.350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9E43" w14:textId="77777777" w:rsidR="004E49FD" w:rsidRPr="006142FD" w:rsidRDefault="004E49FD" w:rsidP="004E49FD">
            <w:pPr>
              <w:spacing w:after="0" w:line="240" w:lineRule="auto"/>
              <w:jc w:val="center"/>
              <w:rPr>
                <w:rFonts w:ascii="Times New Roman" w:hAnsi="Times New Roman"/>
                <w:color w:val="212529"/>
                <w:sz w:val="24"/>
                <w:lang w:eastAsia="ru-RU"/>
              </w:rPr>
            </w:pPr>
            <w:r w:rsidRPr="006142FD">
              <w:rPr>
                <w:rFonts w:ascii="Times New Roman" w:hAnsi="Times New Roman"/>
                <w:color w:val="212529"/>
                <w:sz w:val="24"/>
                <w:lang w:eastAsia="ru-RU"/>
              </w:rPr>
              <w:t>54.635305552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5259" w14:textId="77777777" w:rsidR="004E49FD" w:rsidRPr="006142FD" w:rsidRDefault="004E49FD" w:rsidP="004E49FD">
            <w:pPr>
              <w:spacing w:after="0" w:line="240" w:lineRule="auto"/>
              <w:jc w:val="center"/>
              <w:rPr>
                <w:rFonts w:ascii="Times New Roman" w:hAnsi="Times New Roman"/>
                <w:color w:val="212529"/>
                <w:sz w:val="24"/>
                <w:lang w:eastAsia="ru-RU"/>
              </w:rPr>
            </w:pPr>
            <w:r w:rsidRPr="006142FD">
              <w:rPr>
                <w:rFonts w:ascii="Times New Roman" w:hAnsi="Times New Roman"/>
                <w:color w:val="212529"/>
                <w:sz w:val="24"/>
                <w:lang w:eastAsia="ru-RU"/>
              </w:rPr>
              <w:t>104.735899929</w:t>
            </w:r>
          </w:p>
        </w:tc>
      </w:tr>
      <w:tr w:rsidR="004E49FD" w:rsidRPr="006142FD" w14:paraId="22DB15CD" w14:textId="77777777" w:rsidTr="00197C39">
        <w:trPr>
          <w:trHeight w:val="20"/>
          <w:jc w:val="center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D714" w14:textId="77777777" w:rsidR="004E49FD" w:rsidRPr="006142FD" w:rsidRDefault="004E49FD" w:rsidP="004E4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6142FD">
              <w:rPr>
                <w:rFonts w:ascii="Times New Roman" w:hAnsi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C499" w14:textId="77777777" w:rsidR="004E49FD" w:rsidRPr="006142FD" w:rsidRDefault="004E49FD" w:rsidP="004E49FD">
            <w:pPr>
              <w:spacing w:after="0" w:line="240" w:lineRule="auto"/>
              <w:jc w:val="center"/>
              <w:rPr>
                <w:rFonts w:ascii="Times New Roman" w:hAnsi="Times New Roman"/>
                <w:color w:val="212529"/>
                <w:sz w:val="24"/>
                <w:lang w:eastAsia="ru-RU"/>
              </w:rPr>
            </w:pPr>
            <w:r w:rsidRPr="006142FD">
              <w:rPr>
                <w:rFonts w:ascii="Times New Roman" w:hAnsi="Times New Roman"/>
                <w:color w:val="212529"/>
                <w:sz w:val="24"/>
                <w:lang w:eastAsia="ru-RU"/>
              </w:rPr>
              <w:t>646533.550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1379" w14:textId="77777777" w:rsidR="004E49FD" w:rsidRPr="006142FD" w:rsidRDefault="004E49FD" w:rsidP="004E49FD">
            <w:pPr>
              <w:spacing w:after="0" w:line="240" w:lineRule="auto"/>
              <w:jc w:val="center"/>
              <w:rPr>
                <w:rFonts w:ascii="Times New Roman" w:hAnsi="Times New Roman"/>
                <w:color w:val="212529"/>
                <w:sz w:val="24"/>
                <w:lang w:eastAsia="ru-RU"/>
              </w:rPr>
            </w:pPr>
            <w:r w:rsidRPr="006142FD">
              <w:rPr>
                <w:rFonts w:ascii="Times New Roman" w:hAnsi="Times New Roman"/>
                <w:color w:val="212529"/>
                <w:sz w:val="24"/>
                <w:lang w:eastAsia="ru-RU"/>
              </w:rPr>
              <w:t>4165799.090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E665" w14:textId="77777777" w:rsidR="004E49FD" w:rsidRPr="006142FD" w:rsidRDefault="004E49FD" w:rsidP="004E49FD">
            <w:pPr>
              <w:spacing w:after="0" w:line="240" w:lineRule="auto"/>
              <w:jc w:val="center"/>
              <w:rPr>
                <w:rFonts w:ascii="Times New Roman" w:hAnsi="Times New Roman"/>
                <w:color w:val="212529"/>
                <w:sz w:val="24"/>
                <w:lang w:eastAsia="ru-RU"/>
              </w:rPr>
            </w:pPr>
            <w:r w:rsidRPr="006142FD">
              <w:rPr>
                <w:rFonts w:ascii="Times New Roman" w:hAnsi="Times New Roman"/>
                <w:color w:val="212529"/>
                <w:sz w:val="24"/>
                <w:lang w:eastAsia="ru-RU"/>
              </w:rPr>
              <w:t>54.636619496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7793" w14:textId="77777777" w:rsidR="004E49FD" w:rsidRPr="006142FD" w:rsidRDefault="004E49FD" w:rsidP="004E49FD">
            <w:pPr>
              <w:spacing w:after="0" w:line="240" w:lineRule="auto"/>
              <w:jc w:val="center"/>
              <w:rPr>
                <w:rFonts w:ascii="Times New Roman" w:hAnsi="Times New Roman"/>
                <w:color w:val="212529"/>
                <w:sz w:val="24"/>
                <w:lang w:eastAsia="ru-RU"/>
              </w:rPr>
            </w:pPr>
            <w:r w:rsidRPr="006142FD">
              <w:rPr>
                <w:rFonts w:ascii="Times New Roman" w:hAnsi="Times New Roman"/>
                <w:color w:val="212529"/>
                <w:sz w:val="24"/>
                <w:lang w:eastAsia="ru-RU"/>
              </w:rPr>
              <w:t>104.729627803</w:t>
            </w:r>
          </w:p>
        </w:tc>
      </w:tr>
      <w:tr w:rsidR="004E49FD" w:rsidRPr="006142FD" w14:paraId="55689D04" w14:textId="77777777" w:rsidTr="00197C39">
        <w:trPr>
          <w:trHeight w:val="20"/>
          <w:jc w:val="center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1351" w14:textId="77777777" w:rsidR="004E49FD" w:rsidRPr="006142FD" w:rsidRDefault="004E49FD" w:rsidP="004E4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6142FD">
              <w:rPr>
                <w:rFonts w:ascii="Times New Roman" w:hAnsi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ECF5" w14:textId="77777777" w:rsidR="004E49FD" w:rsidRPr="006142FD" w:rsidRDefault="004E49FD" w:rsidP="004E49FD">
            <w:pPr>
              <w:spacing w:after="0" w:line="240" w:lineRule="auto"/>
              <w:jc w:val="center"/>
              <w:rPr>
                <w:rFonts w:ascii="Times New Roman" w:hAnsi="Times New Roman"/>
                <w:color w:val="212529"/>
                <w:sz w:val="24"/>
                <w:lang w:eastAsia="ru-RU"/>
              </w:rPr>
            </w:pPr>
            <w:r w:rsidRPr="006142FD">
              <w:rPr>
                <w:rFonts w:ascii="Times New Roman" w:hAnsi="Times New Roman"/>
                <w:color w:val="212529"/>
                <w:sz w:val="24"/>
                <w:lang w:eastAsia="ru-RU"/>
              </w:rPr>
              <w:t>647037.820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4760" w14:textId="77777777" w:rsidR="004E49FD" w:rsidRPr="006142FD" w:rsidRDefault="004E49FD" w:rsidP="004E49FD">
            <w:pPr>
              <w:spacing w:after="0" w:line="240" w:lineRule="auto"/>
              <w:jc w:val="center"/>
              <w:rPr>
                <w:rFonts w:ascii="Times New Roman" w:hAnsi="Times New Roman"/>
                <w:color w:val="212529"/>
                <w:sz w:val="24"/>
                <w:lang w:eastAsia="ru-RU"/>
              </w:rPr>
            </w:pPr>
            <w:r w:rsidRPr="006142FD">
              <w:rPr>
                <w:rFonts w:ascii="Times New Roman" w:hAnsi="Times New Roman"/>
                <w:color w:val="212529"/>
                <w:sz w:val="24"/>
                <w:lang w:eastAsia="ru-RU"/>
              </w:rPr>
              <w:t>4165958.600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F594" w14:textId="77777777" w:rsidR="004E49FD" w:rsidRPr="006142FD" w:rsidRDefault="004E49FD" w:rsidP="004E49FD">
            <w:pPr>
              <w:spacing w:after="0" w:line="240" w:lineRule="auto"/>
              <w:jc w:val="center"/>
              <w:rPr>
                <w:rFonts w:ascii="Times New Roman" w:hAnsi="Times New Roman"/>
                <w:color w:val="212529"/>
                <w:sz w:val="24"/>
                <w:lang w:eastAsia="ru-RU"/>
              </w:rPr>
            </w:pPr>
            <w:r w:rsidRPr="006142FD">
              <w:rPr>
                <w:rFonts w:ascii="Times New Roman" w:hAnsi="Times New Roman"/>
                <w:color w:val="212529"/>
                <w:sz w:val="24"/>
                <w:lang w:eastAsia="ru-RU"/>
              </w:rPr>
              <w:t>54.641174962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2873" w14:textId="77777777" w:rsidR="004E49FD" w:rsidRPr="006142FD" w:rsidRDefault="004E49FD" w:rsidP="004E49FD">
            <w:pPr>
              <w:spacing w:after="0" w:line="240" w:lineRule="auto"/>
              <w:jc w:val="center"/>
              <w:rPr>
                <w:rFonts w:ascii="Times New Roman" w:hAnsi="Times New Roman"/>
                <w:color w:val="212529"/>
                <w:sz w:val="24"/>
                <w:lang w:eastAsia="ru-RU"/>
              </w:rPr>
            </w:pPr>
            <w:r w:rsidRPr="006142FD">
              <w:rPr>
                <w:rFonts w:ascii="Times New Roman" w:hAnsi="Times New Roman"/>
                <w:color w:val="212529"/>
                <w:sz w:val="24"/>
                <w:lang w:eastAsia="ru-RU"/>
              </w:rPr>
              <w:t>104.731952800</w:t>
            </w:r>
          </w:p>
        </w:tc>
      </w:tr>
    </w:tbl>
    <w:p w14:paraId="151CF03B" w14:textId="77777777" w:rsidR="004E49FD" w:rsidRDefault="004E49FD" w:rsidP="004E49FD">
      <w:pPr>
        <w:tabs>
          <w:tab w:val="right" w:pos="8460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</w:rPr>
      </w:pPr>
    </w:p>
    <w:p w14:paraId="5E04A4CD" w14:textId="7BD0D233" w:rsidR="004E49FD" w:rsidRPr="006142FD" w:rsidRDefault="004E49FD" w:rsidP="004E49FD">
      <w:pPr>
        <w:tabs>
          <w:tab w:val="right" w:pos="8460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</w:rPr>
      </w:pPr>
      <w:r w:rsidRPr="006142FD">
        <w:rPr>
          <w:rFonts w:ascii="Times New Roman" w:hAnsi="Times New Roman"/>
          <w:b/>
          <w:bCs/>
          <w:sz w:val="24"/>
        </w:rPr>
        <w:t>Схема расположения участков недр «</w:t>
      </w:r>
      <w:proofErr w:type="spellStart"/>
      <w:r w:rsidRPr="006142FD">
        <w:rPr>
          <w:rFonts w:ascii="Times New Roman" w:hAnsi="Times New Roman"/>
          <w:b/>
          <w:bCs/>
          <w:sz w:val="24"/>
        </w:rPr>
        <w:t>Дальнезакорский</w:t>
      </w:r>
      <w:proofErr w:type="spellEnd"/>
      <w:r w:rsidRPr="006142FD">
        <w:rPr>
          <w:rFonts w:ascii="Times New Roman" w:hAnsi="Times New Roman"/>
          <w:b/>
          <w:bCs/>
          <w:sz w:val="24"/>
        </w:rPr>
        <w:t>» и «Дальнезакорский-2»</w:t>
      </w:r>
    </w:p>
    <w:p w14:paraId="73333E10" w14:textId="77777777" w:rsidR="004E49FD" w:rsidRDefault="004E49FD" w:rsidP="004E49FD">
      <w:pPr>
        <w:tabs>
          <w:tab w:val="left" w:pos="284"/>
        </w:tabs>
        <w:jc w:val="center"/>
        <w:rPr>
          <w:szCs w:val="20"/>
        </w:rPr>
      </w:pPr>
      <w:r w:rsidRPr="006142FD">
        <w:rPr>
          <w:rFonts w:ascii="Times New Roman" w:hAnsi="Times New Roman"/>
          <w:noProof/>
          <w:sz w:val="24"/>
        </w:rPr>
        <w:drawing>
          <wp:inline distT="0" distB="0" distL="0" distR="0" wp14:anchorId="0FE0D3BE" wp14:editId="6BD35B9D">
            <wp:extent cx="5395599" cy="4512623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403" cy="45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A5358" w14:textId="77777777" w:rsidR="004E49FD" w:rsidRDefault="004E49FD" w:rsidP="00DA4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37CBB" w14:textId="77777777" w:rsidR="004E49FD" w:rsidRDefault="004E49FD" w:rsidP="00DA4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8D28D4" w14:textId="798C2424" w:rsidR="004E49FD" w:rsidRDefault="004E49FD" w:rsidP="00DA4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E49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9E126DE" w14:textId="0C81B709" w:rsidR="00C10156" w:rsidRDefault="00C10156" w:rsidP="00C101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49D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br/>
        <w:t>к</w:t>
      </w:r>
      <w:r w:rsidRPr="00DA49DD">
        <w:rPr>
          <w:rFonts w:ascii="Times New Roman" w:hAnsi="Times New Roman" w:cs="Times New Roman"/>
          <w:sz w:val="24"/>
          <w:szCs w:val="24"/>
        </w:rPr>
        <w:t xml:space="preserve"> Техническому заданию</w:t>
      </w:r>
    </w:p>
    <w:p w14:paraId="64C0A341" w14:textId="2A6403CA" w:rsidR="00DA49DD" w:rsidRDefault="00DA49DD" w:rsidP="00DA4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9"/>
        <w:gridCol w:w="8756"/>
      </w:tblGrid>
      <w:tr w:rsidR="00951BB7" w:rsidRPr="00951BB7" w14:paraId="0C715865" w14:textId="77777777" w:rsidTr="00951BB7">
        <w:trPr>
          <w:trHeight w:hRule="exact" w:val="315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7F074" w14:textId="77777777" w:rsidR="00951BB7" w:rsidRPr="00951BB7" w:rsidRDefault="00951BB7" w:rsidP="0095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1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08AFF" w14:textId="77777777" w:rsidR="00951BB7" w:rsidRPr="00951BB7" w:rsidRDefault="00951BB7" w:rsidP="0095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1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этапа</w:t>
            </w:r>
          </w:p>
        </w:tc>
      </w:tr>
      <w:tr w:rsidR="00951BB7" w:rsidRPr="00951BB7" w14:paraId="2F2C8D57" w14:textId="77777777" w:rsidTr="00951BB7">
        <w:trPr>
          <w:trHeight w:hRule="exact" w:val="33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58C28D" w14:textId="77777777" w:rsidR="00951BB7" w:rsidRPr="00951BB7" w:rsidRDefault="00951BB7" w:rsidP="0095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I «Постановка запасов участка недр «Дальнезакорский-2»</w:t>
            </w:r>
          </w:p>
        </w:tc>
      </w:tr>
      <w:tr w:rsidR="00951BB7" w:rsidRPr="00951BB7" w14:paraId="548BF080" w14:textId="77777777" w:rsidTr="00951BB7">
        <w:trPr>
          <w:trHeight w:hRule="exact" w:val="315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70EA8" w14:textId="77777777" w:rsidR="00951BB7" w:rsidRPr="00951BB7" w:rsidRDefault="00951BB7" w:rsidP="0095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A2AE1" w14:textId="77777777" w:rsidR="00951BB7" w:rsidRPr="00951BB7" w:rsidRDefault="00951BB7" w:rsidP="0095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комплекса геологоразведочных работ, в т.ч. вынос скважин на местность согласно проекту ГРР</w:t>
            </w:r>
          </w:p>
        </w:tc>
      </w:tr>
      <w:tr w:rsidR="00951BB7" w:rsidRPr="00951BB7" w14:paraId="0640EBC3" w14:textId="77777777" w:rsidTr="00951BB7">
        <w:trPr>
          <w:trHeight w:hRule="exact" w:val="300"/>
        </w:trPr>
        <w:tc>
          <w:tcPr>
            <w:tcW w:w="3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63485" w14:textId="77777777" w:rsidR="00951BB7" w:rsidRPr="00951BB7" w:rsidRDefault="00951BB7" w:rsidP="0095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999DF" w14:textId="77777777" w:rsidR="00951BB7" w:rsidRPr="00951BB7" w:rsidRDefault="00951BB7" w:rsidP="0095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маркшейдерской съемки, камеральная обработка материалов съемки.</w:t>
            </w:r>
          </w:p>
        </w:tc>
      </w:tr>
      <w:tr w:rsidR="00951BB7" w:rsidRPr="00951BB7" w14:paraId="571D8119" w14:textId="77777777" w:rsidTr="00951BB7">
        <w:trPr>
          <w:trHeight w:hRule="exact" w:val="315"/>
        </w:trPr>
        <w:tc>
          <w:tcPr>
            <w:tcW w:w="3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1531D" w14:textId="77777777" w:rsidR="00951BB7" w:rsidRPr="00951BB7" w:rsidRDefault="00951BB7" w:rsidP="0095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E26A5" w14:textId="77777777" w:rsidR="00951BB7" w:rsidRPr="00951BB7" w:rsidRDefault="00951BB7" w:rsidP="0095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 границ участка в натуре.</w:t>
            </w:r>
          </w:p>
        </w:tc>
      </w:tr>
      <w:tr w:rsidR="00951BB7" w:rsidRPr="00951BB7" w14:paraId="58975943" w14:textId="77777777" w:rsidTr="00951BB7">
        <w:trPr>
          <w:trHeight w:hRule="exact" w:val="915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E9146" w14:textId="77777777" w:rsidR="00951BB7" w:rsidRPr="00951BB7" w:rsidRDefault="00951BB7" w:rsidP="0095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7E133" w14:textId="77777777" w:rsidR="00951BB7" w:rsidRPr="00951BB7" w:rsidRDefault="00951BB7" w:rsidP="0095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Лабораторные исследования ПРС (в соответствии с ГОСТ 17.4.3.01-2017, ГОСТ 17.4.4.02-2017, ГОСТ Р 58595-2019, вскрышных пород (1 проба) и пород полезной толщи (8 проб, полный комплекс физико-механических показателей)</w:t>
            </w:r>
          </w:p>
        </w:tc>
      </w:tr>
      <w:tr w:rsidR="00951BB7" w:rsidRPr="00951BB7" w14:paraId="31EDD557" w14:textId="77777777" w:rsidTr="00951BB7">
        <w:trPr>
          <w:trHeight w:hRule="exact" w:val="300"/>
        </w:trPr>
        <w:tc>
          <w:tcPr>
            <w:tcW w:w="3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84338" w14:textId="77777777" w:rsidR="00951BB7" w:rsidRPr="00951BB7" w:rsidRDefault="00951BB7" w:rsidP="0095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79A0E" w14:textId="77777777" w:rsidR="00951BB7" w:rsidRPr="00951BB7" w:rsidRDefault="00951BB7" w:rsidP="0095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геологического отчета </w:t>
            </w:r>
            <w:r w:rsidRPr="00951BB7">
              <w:rPr>
                <w:rFonts w:ascii="Times New Roman" w:eastAsia="Times New Roman" w:hAnsi="Times New Roman" w:cs="Times New Roman"/>
                <w:color w:val="36354D"/>
                <w:sz w:val="24"/>
                <w:szCs w:val="24"/>
                <w:lang w:eastAsia="ru-RU"/>
              </w:rPr>
              <w:t xml:space="preserve">с </w:t>
            </w:r>
            <w:r w:rsidRPr="00951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подсчетом запасов.</w:t>
            </w:r>
          </w:p>
        </w:tc>
      </w:tr>
      <w:tr w:rsidR="00951BB7" w:rsidRPr="00951BB7" w14:paraId="4801B20E" w14:textId="77777777" w:rsidTr="00951BB7">
        <w:trPr>
          <w:trHeight w:hRule="exact" w:val="315"/>
        </w:trPr>
        <w:tc>
          <w:tcPr>
            <w:tcW w:w="3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E44AC" w14:textId="77777777" w:rsidR="00951BB7" w:rsidRPr="00951BB7" w:rsidRDefault="00951BB7" w:rsidP="0095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D3AB4" w14:textId="77777777" w:rsidR="00951BB7" w:rsidRPr="00951BB7" w:rsidRDefault="00951BB7" w:rsidP="0095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экспертиза геологического отчета с подсчетом запасов</w:t>
            </w:r>
          </w:p>
        </w:tc>
      </w:tr>
      <w:tr w:rsidR="00951BB7" w:rsidRPr="00951BB7" w14:paraId="227BBA6F" w14:textId="77777777" w:rsidTr="00951BB7">
        <w:trPr>
          <w:trHeight w:hRule="exact" w:val="615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89271" w14:textId="77777777" w:rsidR="00951BB7" w:rsidRPr="00951BB7" w:rsidRDefault="00951BB7" w:rsidP="0095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6A243" w14:textId="77777777" w:rsidR="00951BB7" w:rsidRPr="00951BB7" w:rsidRDefault="00951BB7" w:rsidP="0095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сдача материалов отчета по подсчету запасов в территориальный фонд геологической информации и ФБУ «</w:t>
            </w:r>
            <w:proofErr w:type="spellStart"/>
            <w:r w:rsidRPr="00951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Росгеолфонд</w:t>
            </w:r>
            <w:proofErr w:type="spellEnd"/>
            <w:r w:rsidRPr="00951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51BB7" w:rsidRPr="00951BB7" w14:paraId="04F62676" w14:textId="77777777" w:rsidTr="00951BB7">
        <w:trPr>
          <w:trHeight w:hRule="exact" w:val="33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C02D8" w14:textId="77777777" w:rsidR="00951BB7" w:rsidRPr="00951BB7" w:rsidRDefault="00951BB7" w:rsidP="0095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II «Проектирование разработки участка недр «Дальнезакорский-2»</w:t>
            </w:r>
          </w:p>
        </w:tc>
      </w:tr>
      <w:tr w:rsidR="00951BB7" w:rsidRPr="00951BB7" w14:paraId="6526264F" w14:textId="77777777" w:rsidTr="00951BB7">
        <w:trPr>
          <w:trHeight w:hRule="exact" w:val="315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E386F" w14:textId="77777777" w:rsidR="00951BB7" w:rsidRPr="00951BB7" w:rsidRDefault="00951BB7" w:rsidP="0095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7E3AC" w14:textId="77777777" w:rsidR="00951BB7" w:rsidRPr="00951BB7" w:rsidRDefault="00951BB7" w:rsidP="0095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 производства маркшейдерских работ</w:t>
            </w:r>
          </w:p>
        </w:tc>
      </w:tr>
      <w:tr w:rsidR="00951BB7" w:rsidRPr="00951BB7" w14:paraId="31729AAB" w14:textId="77777777" w:rsidTr="00951BB7">
        <w:trPr>
          <w:trHeight w:hRule="exact" w:val="315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8830A" w14:textId="77777777" w:rsidR="00951BB7" w:rsidRPr="00951BB7" w:rsidRDefault="00951BB7" w:rsidP="0095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7BE0C" w14:textId="77777777" w:rsidR="00951BB7" w:rsidRPr="00951BB7" w:rsidRDefault="00951BB7" w:rsidP="0095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согласование проекта горного отвода</w:t>
            </w:r>
          </w:p>
        </w:tc>
      </w:tr>
      <w:tr w:rsidR="00951BB7" w:rsidRPr="00951BB7" w14:paraId="323A2126" w14:textId="77777777" w:rsidTr="00951BB7">
        <w:trPr>
          <w:trHeight w:hRule="exact" w:val="300"/>
        </w:trPr>
        <w:tc>
          <w:tcPr>
            <w:tcW w:w="3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45077" w14:textId="77777777" w:rsidR="00951BB7" w:rsidRPr="00951BB7" w:rsidRDefault="00951BB7" w:rsidP="0095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F9D80" w14:textId="77777777" w:rsidR="00951BB7" w:rsidRPr="00951BB7" w:rsidRDefault="00951BB7" w:rsidP="0095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технического проекта на разработку месторождения.</w:t>
            </w:r>
          </w:p>
        </w:tc>
      </w:tr>
      <w:tr w:rsidR="00951BB7" w:rsidRPr="00951BB7" w14:paraId="22037904" w14:textId="77777777" w:rsidTr="00951BB7">
        <w:trPr>
          <w:trHeight w:hRule="exact" w:val="315"/>
        </w:trPr>
        <w:tc>
          <w:tcPr>
            <w:tcW w:w="3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68D23" w14:textId="77777777" w:rsidR="00951BB7" w:rsidRPr="00951BB7" w:rsidRDefault="00951BB7" w:rsidP="0095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16BDB" w14:textId="77777777" w:rsidR="00951BB7" w:rsidRPr="00951BB7" w:rsidRDefault="00951BB7" w:rsidP="0095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и утверждение технического проекта</w:t>
            </w:r>
          </w:p>
        </w:tc>
      </w:tr>
    </w:tbl>
    <w:p w14:paraId="59F22DC1" w14:textId="77777777" w:rsidR="00C10156" w:rsidRPr="007B503A" w:rsidRDefault="00C10156" w:rsidP="00DA49D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C10156" w:rsidRPr="007B503A" w:rsidSect="00951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B514D"/>
    <w:multiLevelType w:val="hybridMultilevel"/>
    <w:tmpl w:val="6A9AF6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A63350"/>
    <w:multiLevelType w:val="multilevel"/>
    <w:tmpl w:val="9B266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AB"/>
    <w:rsid w:val="001052E6"/>
    <w:rsid w:val="00113390"/>
    <w:rsid w:val="001258BF"/>
    <w:rsid w:val="001326DD"/>
    <w:rsid w:val="00145AE4"/>
    <w:rsid w:val="00221629"/>
    <w:rsid w:val="00261022"/>
    <w:rsid w:val="002B72B7"/>
    <w:rsid w:val="00333CDB"/>
    <w:rsid w:val="00363293"/>
    <w:rsid w:val="00373CF8"/>
    <w:rsid w:val="003843F5"/>
    <w:rsid w:val="003B1C12"/>
    <w:rsid w:val="003E7201"/>
    <w:rsid w:val="00402755"/>
    <w:rsid w:val="004C4E09"/>
    <w:rsid w:val="004E49FD"/>
    <w:rsid w:val="004F185F"/>
    <w:rsid w:val="005350BA"/>
    <w:rsid w:val="005F158D"/>
    <w:rsid w:val="00634702"/>
    <w:rsid w:val="00654096"/>
    <w:rsid w:val="006E0035"/>
    <w:rsid w:val="00725C84"/>
    <w:rsid w:val="00757901"/>
    <w:rsid w:val="007B503A"/>
    <w:rsid w:val="007B6B8C"/>
    <w:rsid w:val="007E3E2E"/>
    <w:rsid w:val="009461F7"/>
    <w:rsid w:val="00951BB7"/>
    <w:rsid w:val="009745BA"/>
    <w:rsid w:val="00986D98"/>
    <w:rsid w:val="00A6663B"/>
    <w:rsid w:val="00A7570B"/>
    <w:rsid w:val="00AA5ED4"/>
    <w:rsid w:val="00AA7127"/>
    <w:rsid w:val="00AA7562"/>
    <w:rsid w:val="00AB6C7A"/>
    <w:rsid w:val="00B3329D"/>
    <w:rsid w:val="00B6433D"/>
    <w:rsid w:val="00B94053"/>
    <w:rsid w:val="00BF683F"/>
    <w:rsid w:val="00C10156"/>
    <w:rsid w:val="00C72171"/>
    <w:rsid w:val="00D01DEC"/>
    <w:rsid w:val="00D45B9F"/>
    <w:rsid w:val="00D657AB"/>
    <w:rsid w:val="00D94DD8"/>
    <w:rsid w:val="00DA49DD"/>
    <w:rsid w:val="00DE13E4"/>
    <w:rsid w:val="00DE6332"/>
    <w:rsid w:val="00E321AC"/>
    <w:rsid w:val="00E63416"/>
    <w:rsid w:val="00EB4173"/>
    <w:rsid w:val="00EE73A7"/>
    <w:rsid w:val="00EF6463"/>
    <w:rsid w:val="00F10B32"/>
    <w:rsid w:val="00F32B7D"/>
    <w:rsid w:val="00F47E7B"/>
    <w:rsid w:val="00F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7424"/>
  <w15:docId w15:val="{552EC64B-FE47-474F-A194-746A5303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DE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DA49DD"/>
    <w:pPr>
      <w:autoSpaceDE w:val="0"/>
      <w:autoSpaceDN w:val="0"/>
      <w:adjustRightInd w:val="0"/>
      <w:spacing w:after="0" w:line="266" w:lineRule="exact"/>
      <w:ind w:left="39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A49DD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A49DD"/>
    <w:pPr>
      <w:autoSpaceDE w:val="0"/>
      <w:autoSpaceDN w:val="0"/>
      <w:adjustRightInd w:val="0"/>
      <w:spacing w:after="0" w:line="25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styleId="a6">
    <w:name w:val="annotation text"/>
    <w:basedOn w:val="a"/>
    <w:link w:val="a7"/>
    <w:uiPriority w:val="99"/>
    <w:semiHidden/>
    <w:unhideWhenUsed/>
    <w:rsid w:val="00C10156"/>
    <w:pPr>
      <w:spacing w:after="16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10156"/>
    <w:rPr>
      <w:sz w:val="20"/>
      <w:szCs w:val="20"/>
    </w:rPr>
  </w:style>
  <w:style w:type="character" w:customStyle="1" w:styleId="a8">
    <w:name w:val="Другое_"/>
    <w:basedOn w:val="a0"/>
    <w:link w:val="a9"/>
    <w:locked/>
    <w:rsid w:val="00C10156"/>
    <w:rPr>
      <w:rFonts w:ascii="Franklin Gothic Book" w:eastAsia="Franklin Gothic Book" w:hAnsi="Franklin Gothic Book" w:cs="Franklin Gothic Book"/>
      <w:sz w:val="34"/>
      <w:szCs w:val="34"/>
    </w:rPr>
  </w:style>
  <w:style w:type="paragraph" w:customStyle="1" w:styleId="a9">
    <w:name w:val="Другое"/>
    <w:basedOn w:val="a"/>
    <w:link w:val="a8"/>
    <w:rsid w:val="00C10156"/>
    <w:pPr>
      <w:widowControl w:val="0"/>
      <w:spacing w:after="0" w:line="256" w:lineRule="auto"/>
      <w:jc w:val="center"/>
    </w:pPr>
    <w:rPr>
      <w:rFonts w:ascii="Franklin Gothic Book" w:eastAsia="Franklin Gothic Book" w:hAnsi="Franklin Gothic Book" w:cs="Franklin Gothic Book"/>
      <w:sz w:val="34"/>
      <w:szCs w:val="34"/>
    </w:rPr>
  </w:style>
  <w:style w:type="character" w:styleId="aa">
    <w:name w:val="annotation reference"/>
    <w:basedOn w:val="a0"/>
    <w:uiPriority w:val="99"/>
    <w:semiHidden/>
    <w:unhideWhenUsed/>
    <w:rsid w:val="00C10156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C10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0156"/>
    <w:rPr>
      <w:rFonts w:ascii="Segoe UI" w:hAnsi="Segoe UI" w:cs="Segoe UI"/>
      <w:sz w:val="18"/>
      <w:szCs w:val="18"/>
    </w:rPr>
  </w:style>
  <w:style w:type="paragraph" w:styleId="ad">
    <w:name w:val="annotation subject"/>
    <w:basedOn w:val="a6"/>
    <w:next w:val="a6"/>
    <w:link w:val="ae"/>
    <w:uiPriority w:val="99"/>
    <w:semiHidden/>
    <w:unhideWhenUsed/>
    <w:rsid w:val="00A6663B"/>
    <w:pPr>
      <w:spacing w:after="200"/>
    </w:pPr>
    <w:rPr>
      <w:b/>
      <w:bCs/>
    </w:rPr>
  </w:style>
  <w:style w:type="character" w:customStyle="1" w:styleId="ae">
    <w:name w:val="Тема примечания Знак"/>
    <w:basedOn w:val="a7"/>
    <w:link w:val="ad"/>
    <w:uiPriority w:val="99"/>
    <w:semiHidden/>
    <w:rsid w:val="00A666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1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Шимко</dc:creator>
  <cp:lastModifiedBy>Алексей Сергеевич Коляда</cp:lastModifiedBy>
  <cp:revision>3</cp:revision>
  <dcterms:created xsi:type="dcterms:W3CDTF">2025-05-23T06:08:00Z</dcterms:created>
  <dcterms:modified xsi:type="dcterms:W3CDTF">2025-05-23T08:07:00Z</dcterms:modified>
</cp:coreProperties>
</file>